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5D11" w14:textId="77777777" w:rsidR="00C0528C" w:rsidRPr="00C0528C" w:rsidRDefault="002F342E" w:rsidP="00C0528C">
      <w:pPr>
        <w:rPr>
          <w:rFonts w:ascii="Calibri" w:hAnsi="Calibri" w:cs="Calibri"/>
        </w:rPr>
      </w:pPr>
      <w:r>
        <w:rPr>
          <w:rFonts w:ascii="Calibri" w:hAnsi="Calibri" w:cs="Calibri"/>
          <w:noProof/>
        </w:rPr>
        <w:pict w14:anchorId="53285AAE">
          <v:rect id="_x0000_i1038" alt="" style="width:468pt;height:.05pt;mso-width-percent:0;mso-height-percent:0;mso-width-percent:0;mso-height-percent:0" o:hralign="center" o:hrstd="t" o:hr="t" fillcolor="#a0a0a0" stroked="f"/>
        </w:pict>
      </w:r>
    </w:p>
    <w:p w14:paraId="41A94C16" w14:textId="77777777" w:rsidR="00C0528C" w:rsidRPr="00C0528C" w:rsidRDefault="00C0528C" w:rsidP="00F01337">
      <w:pPr>
        <w:rPr>
          <w:rFonts w:ascii="Calibri" w:hAnsi="Calibri" w:cs="Calibri"/>
          <w:b/>
          <w:bCs/>
        </w:rPr>
      </w:pPr>
      <w:r w:rsidRPr="00C0528C">
        <w:rPr>
          <w:rFonts w:ascii="Calibri" w:hAnsi="Calibri" w:cs="Calibri"/>
          <w:b/>
          <w:bCs/>
        </w:rPr>
        <w:t>Detailed Case Study: Central Medical Business Management’s Three-Level Care Gap Closure Model for Replication</w:t>
      </w:r>
    </w:p>
    <w:p w14:paraId="75758254" w14:textId="0ED74E8D" w:rsidR="00C0528C" w:rsidRPr="004E0841" w:rsidRDefault="002F342E" w:rsidP="00C0528C">
      <w:pPr>
        <w:rPr>
          <w:rFonts w:ascii="Calibri" w:hAnsi="Calibri" w:cs="Calibri"/>
        </w:rPr>
      </w:pPr>
      <w:r>
        <w:rPr>
          <w:rFonts w:ascii="Calibri" w:hAnsi="Calibri" w:cs="Calibri"/>
          <w:noProof/>
        </w:rPr>
        <w:pict w14:anchorId="37009F82">
          <v:rect id="_x0000_i1037" alt="" style="width:468pt;height:.05pt;mso-width-percent:0;mso-height-percent:0;mso-width-percent:0;mso-height-percent:0" o:hralign="center" o:hrstd="t" o:hr="t" fillcolor="#a0a0a0" stroked="f"/>
        </w:pict>
      </w:r>
    </w:p>
    <w:p w14:paraId="16D8CBF3" w14:textId="1C4A9CFE" w:rsidR="00C0528C" w:rsidRPr="00C0528C" w:rsidRDefault="00C0528C" w:rsidP="00C0528C">
      <w:pPr>
        <w:rPr>
          <w:rFonts w:ascii="Calibri" w:hAnsi="Calibri" w:cs="Calibri"/>
        </w:rPr>
      </w:pPr>
      <w:r w:rsidRPr="00C0528C">
        <w:rPr>
          <w:rFonts w:ascii="Calibri" w:hAnsi="Calibri" w:cs="Calibri"/>
          <w:b/>
          <w:bCs/>
        </w:rPr>
        <w:t>Expert Contributor:</w:t>
      </w:r>
      <w:r w:rsidRPr="00C0528C">
        <w:rPr>
          <w:rFonts w:ascii="Calibri" w:hAnsi="Calibri" w:cs="Calibri"/>
        </w:rPr>
        <w:t xml:space="preserve"> Susie </w:t>
      </w:r>
      <w:proofErr w:type="spellStart"/>
      <w:r w:rsidRPr="00C0528C">
        <w:rPr>
          <w:rFonts w:ascii="Calibri" w:hAnsi="Calibri" w:cs="Calibri"/>
        </w:rPr>
        <w:t>Yagubyan</w:t>
      </w:r>
      <w:proofErr w:type="spellEnd"/>
      <w:r w:rsidRPr="00C0528C">
        <w:rPr>
          <w:rFonts w:ascii="Calibri" w:hAnsi="Calibri" w:cs="Calibri"/>
        </w:rPr>
        <w:br/>
        <w:t>Office Administrator</w:t>
      </w:r>
      <w:r w:rsidRPr="00C0528C">
        <w:rPr>
          <w:rFonts w:ascii="Calibri" w:hAnsi="Calibri" w:cs="Calibri"/>
        </w:rPr>
        <w:br/>
        <w:t>Central Medical Business Management</w:t>
      </w:r>
    </w:p>
    <w:p w14:paraId="1614E898" w14:textId="77777777" w:rsidR="00C0528C" w:rsidRPr="00C0528C" w:rsidRDefault="00C0528C" w:rsidP="00C0528C">
      <w:pPr>
        <w:rPr>
          <w:rFonts w:ascii="Calibri" w:hAnsi="Calibri" w:cs="Calibri"/>
        </w:rPr>
      </w:pPr>
      <w:r w:rsidRPr="00C0528C">
        <w:rPr>
          <w:rFonts w:ascii="Calibri" w:hAnsi="Calibri" w:cs="Calibri"/>
          <w:b/>
          <w:bCs/>
        </w:rPr>
        <w:t>Date:</w:t>
      </w:r>
      <w:r w:rsidRPr="00C0528C">
        <w:rPr>
          <w:rFonts w:ascii="Calibri" w:hAnsi="Calibri" w:cs="Calibri"/>
        </w:rPr>
        <w:t xml:space="preserve"> April 2025</w:t>
      </w:r>
    </w:p>
    <w:p w14:paraId="3B2BD55A" w14:textId="77777777" w:rsidR="00C0528C" w:rsidRPr="00C0528C" w:rsidRDefault="002F342E" w:rsidP="00C0528C">
      <w:pPr>
        <w:rPr>
          <w:rFonts w:ascii="Calibri" w:hAnsi="Calibri" w:cs="Calibri"/>
        </w:rPr>
      </w:pPr>
      <w:r>
        <w:rPr>
          <w:rFonts w:ascii="Calibri" w:hAnsi="Calibri" w:cs="Calibri"/>
          <w:noProof/>
        </w:rPr>
        <w:pict w14:anchorId="4E2B9BC1">
          <v:rect id="_x0000_i1036" alt="" style="width:468pt;height:.05pt;mso-width-percent:0;mso-height-percent:0;mso-width-percent:0;mso-height-percent:0" o:hralign="center" o:hrstd="t" o:hr="t" fillcolor="#a0a0a0" stroked="f"/>
        </w:pict>
      </w:r>
    </w:p>
    <w:p w14:paraId="1BA4B823" w14:textId="77777777"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Background</w:t>
      </w:r>
    </w:p>
    <w:p w14:paraId="34131B91" w14:textId="236010A3" w:rsidR="00C0528C" w:rsidRPr="00C0528C" w:rsidRDefault="00C0528C" w:rsidP="00C0528C">
      <w:pPr>
        <w:rPr>
          <w:rFonts w:ascii="Calibri" w:hAnsi="Calibri" w:cs="Calibri"/>
        </w:rPr>
      </w:pPr>
      <w:r w:rsidRPr="00C0528C">
        <w:rPr>
          <w:rFonts w:ascii="Calibri" w:hAnsi="Calibri" w:cs="Calibri"/>
        </w:rPr>
        <w:t>Central Medical Business Management (CMBM) is a small physician-led practice located in Glendale, California. It supports two full-time primary care provider</w:t>
      </w:r>
      <w:r w:rsidRPr="004E0841">
        <w:rPr>
          <w:rFonts w:ascii="Calibri" w:hAnsi="Calibri" w:cs="Calibri"/>
        </w:rPr>
        <w:t xml:space="preserve">s. </w:t>
      </w:r>
      <w:r w:rsidRPr="00C0528C">
        <w:rPr>
          <w:rFonts w:ascii="Calibri" w:hAnsi="Calibri" w:cs="Calibri"/>
        </w:rPr>
        <w:t xml:space="preserve">The practice is known for its long-term leadership, disciplined workflows, and high standards of patient care. </w:t>
      </w:r>
      <w:r w:rsidR="00F01337" w:rsidRPr="004E0841">
        <w:rPr>
          <w:rFonts w:ascii="Calibri" w:hAnsi="Calibri" w:cs="Calibri"/>
        </w:rPr>
        <w:t xml:space="preserve"> </w:t>
      </w:r>
      <w:r w:rsidRPr="00C0528C">
        <w:rPr>
          <w:rFonts w:ascii="Calibri" w:hAnsi="Calibri" w:cs="Calibri"/>
          <w:b/>
          <w:bCs/>
        </w:rPr>
        <w:t>CMBM has received 100% on Facility Site Reviews (FSRs) for several consecutive years,</w:t>
      </w:r>
      <w:r w:rsidRPr="00C0528C">
        <w:rPr>
          <w:rFonts w:ascii="Calibri" w:hAnsi="Calibri" w:cs="Calibri"/>
        </w:rPr>
        <w:t xml:space="preserve"> with the exception of a 98% score in 2024 due to new staff onboarding.</w:t>
      </w:r>
      <w:r w:rsidR="00F01337" w:rsidRPr="004E0841">
        <w:rPr>
          <w:rFonts w:ascii="Calibri" w:hAnsi="Calibri" w:cs="Calibri"/>
        </w:rPr>
        <w:t xml:space="preserve"> </w:t>
      </w:r>
      <w:r w:rsidRPr="00C0528C">
        <w:rPr>
          <w:rFonts w:ascii="Calibri" w:hAnsi="Calibri" w:cs="Calibri"/>
        </w:rPr>
        <w:t xml:space="preserve">The CMBM team—led by Office Administrator Susie </w:t>
      </w:r>
      <w:proofErr w:type="spellStart"/>
      <w:r w:rsidRPr="00C0528C">
        <w:rPr>
          <w:rFonts w:ascii="Calibri" w:hAnsi="Calibri" w:cs="Calibri"/>
        </w:rPr>
        <w:t>Yagubyan</w:t>
      </w:r>
      <w:proofErr w:type="spellEnd"/>
      <w:r w:rsidRPr="00C0528C">
        <w:rPr>
          <w:rFonts w:ascii="Calibri" w:hAnsi="Calibri" w:cs="Calibri"/>
        </w:rPr>
        <w:t xml:space="preserve"> and supported by </w:t>
      </w:r>
      <w:r w:rsidR="00947B7A" w:rsidRPr="004E0841">
        <w:rPr>
          <w:rFonts w:ascii="Calibri" w:hAnsi="Calibri" w:cs="Calibri"/>
        </w:rPr>
        <w:t xml:space="preserve">an </w:t>
      </w:r>
      <w:r w:rsidRPr="00C0528C">
        <w:rPr>
          <w:rFonts w:ascii="Calibri" w:hAnsi="Calibri" w:cs="Calibri"/>
        </w:rPr>
        <w:t xml:space="preserve">Assistant Manager  </w:t>
      </w:r>
      <w:r w:rsidR="00947B7A" w:rsidRPr="004E0841">
        <w:rPr>
          <w:rFonts w:ascii="Calibri" w:hAnsi="Calibri" w:cs="Calibri"/>
        </w:rPr>
        <w:t>and</w:t>
      </w:r>
      <w:r w:rsidRPr="00C0528C">
        <w:rPr>
          <w:rFonts w:ascii="Calibri" w:hAnsi="Calibri" w:cs="Calibri"/>
        </w:rPr>
        <w:t xml:space="preserve"> </w:t>
      </w:r>
      <w:r w:rsidR="00947B7A" w:rsidRPr="004E0841">
        <w:rPr>
          <w:rFonts w:ascii="Calibri" w:hAnsi="Calibri" w:cs="Calibri"/>
        </w:rPr>
        <w:t>staff</w:t>
      </w:r>
      <w:r w:rsidRPr="00C0528C">
        <w:rPr>
          <w:rFonts w:ascii="Calibri" w:hAnsi="Calibri" w:cs="Calibri"/>
        </w:rPr>
        <w:t>—uses a three-level model for care gap closure, combining at-visit workflows, ongoing patient-specific outreach, and retrospective documentation.</w:t>
      </w:r>
    </w:p>
    <w:p w14:paraId="5C155AE6" w14:textId="77777777" w:rsidR="00C0528C" w:rsidRPr="00C0528C" w:rsidRDefault="002F342E" w:rsidP="00C0528C">
      <w:pPr>
        <w:rPr>
          <w:rFonts w:ascii="Calibri" w:hAnsi="Calibri" w:cs="Calibri"/>
        </w:rPr>
      </w:pPr>
      <w:r>
        <w:rPr>
          <w:rFonts w:ascii="Calibri" w:hAnsi="Calibri" w:cs="Calibri"/>
          <w:noProof/>
        </w:rPr>
        <w:pict w14:anchorId="7A030D15">
          <v:rect id="_x0000_i1035" alt="" style="width:468pt;height:.05pt;mso-width-percent:0;mso-height-percent:0;mso-width-percent:0;mso-height-percent:0" o:hralign="center" o:hrstd="t" o:hr="t" fillcolor="#a0a0a0" stroked="f"/>
        </w:pict>
      </w:r>
    </w:p>
    <w:p w14:paraId="3A4CFF80" w14:textId="77777777"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Overview of the Three-Level Gap Closure Model</w:t>
      </w:r>
    </w:p>
    <w:p w14:paraId="36F29217" w14:textId="77777777" w:rsidR="00C0528C" w:rsidRPr="00C0528C" w:rsidRDefault="00C0528C" w:rsidP="00C0528C">
      <w:pPr>
        <w:rPr>
          <w:rFonts w:ascii="Calibri" w:hAnsi="Calibri" w:cs="Calibri"/>
        </w:rPr>
      </w:pPr>
      <w:r w:rsidRPr="00C0528C">
        <w:rPr>
          <w:rFonts w:ascii="Calibri" w:hAnsi="Calibri" w:cs="Calibri"/>
        </w:rPr>
        <w:t>CMBM uses a structured three-level model for closing care gaps:</w:t>
      </w:r>
    </w:p>
    <w:p w14:paraId="12DB45DD" w14:textId="0A391D03" w:rsidR="00C0528C" w:rsidRPr="00C0528C" w:rsidRDefault="00C0528C" w:rsidP="00C0528C">
      <w:pPr>
        <w:numPr>
          <w:ilvl w:val="0"/>
          <w:numId w:val="19"/>
        </w:numPr>
        <w:rPr>
          <w:rFonts w:ascii="Calibri" w:hAnsi="Calibri" w:cs="Calibri"/>
        </w:rPr>
      </w:pPr>
      <w:r w:rsidRPr="00C0528C">
        <w:rPr>
          <w:rFonts w:ascii="Calibri" w:hAnsi="Calibri" w:cs="Calibri"/>
        </w:rPr>
        <w:t xml:space="preserve">Opportunistic Gap Closure at </w:t>
      </w:r>
      <w:r w:rsidRPr="004E0841">
        <w:rPr>
          <w:rFonts w:ascii="Calibri" w:hAnsi="Calibri" w:cs="Calibri"/>
        </w:rPr>
        <w:t>Visit</w:t>
      </w:r>
    </w:p>
    <w:p w14:paraId="0113EA08" w14:textId="425171E3" w:rsidR="00C0528C" w:rsidRPr="00C0528C" w:rsidRDefault="00C0528C" w:rsidP="00C0528C">
      <w:pPr>
        <w:numPr>
          <w:ilvl w:val="0"/>
          <w:numId w:val="19"/>
        </w:numPr>
        <w:rPr>
          <w:rFonts w:ascii="Calibri" w:hAnsi="Calibri" w:cs="Calibri"/>
        </w:rPr>
      </w:pPr>
      <w:r w:rsidRPr="00C0528C">
        <w:rPr>
          <w:rFonts w:ascii="Calibri" w:hAnsi="Calibri" w:cs="Calibri"/>
        </w:rPr>
        <w:t>Ongoing Outreach Based on Plan-Provided Gap Reports</w:t>
      </w:r>
      <w:r w:rsidR="004E0841" w:rsidRPr="004E0841">
        <w:rPr>
          <w:rFonts w:ascii="Calibri" w:hAnsi="Calibri" w:cs="Calibri"/>
        </w:rPr>
        <w:t xml:space="preserve"> and Internal Alerting</w:t>
      </w:r>
    </w:p>
    <w:p w14:paraId="7405F7F7" w14:textId="6EF17797" w:rsidR="00C0528C" w:rsidRPr="00C0528C" w:rsidRDefault="004E0841" w:rsidP="00C0528C">
      <w:pPr>
        <w:numPr>
          <w:ilvl w:val="0"/>
          <w:numId w:val="19"/>
        </w:numPr>
        <w:rPr>
          <w:rFonts w:ascii="Calibri" w:hAnsi="Calibri" w:cs="Calibri"/>
        </w:rPr>
      </w:pPr>
      <w:r w:rsidRPr="004E0841">
        <w:rPr>
          <w:rFonts w:ascii="Calibri" w:hAnsi="Calibri" w:cs="Calibri"/>
        </w:rPr>
        <w:t>Administrative Closure</w:t>
      </w:r>
    </w:p>
    <w:p w14:paraId="2406AE60" w14:textId="77777777" w:rsidR="00C0528C" w:rsidRPr="00C0528C" w:rsidRDefault="00C0528C" w:rsidP="00C0528C">
      <w:pPr>
        <w:rPr>
          <w:rFonts w:ascii="Calibri" w:hAnsi="Calibri" w:cs="Calibri"/>
        </w:rPr>
      </w:pPr>
      <w:r w:rsidRPr="00C0528C">
        <w:rPr>
          <w:rFonts w:ascii="Calibri" w:hAnsi="Calibri" w:cs="Calibri"/>
        </w:rPr>
        <w:t>Each level includes specific workflows, staff roles, and tools, supported by team meetings and leadership oversight.</w:t>
      </w:r>
    </w:p>
    <w:p w14:paraId="2F5C709E" w14:textId="77777777" w:rsidR="00C0528C" w:rsidRPr="00C0528C" w:rsidRDefault="002F342E" w:rsidP="00C0528C">
      <w:pPr>
        <w:rPr>
          <w:rFonts w:ascii="Calibri" w:hAnsi="Calibri" w:cs="Calibri"/>
        </w:rPr>
      </w:pPr>
      <w:r>
        <w:rPr>
          <w:rFonts w:ascii="Calibri" w:hAnsi="Calibri" w:cs="Calibri"/>
          <w:noProof/>
        </w:rPr>
        <w:pict w14:anchorId="6219D3E4">
          <v:rect id="_x0000_i1034" alt="" style="width:468pt;height:.05pt;mso-width-percent:0;mso-height-percent:0;mso-width-percent:0;mso-height-percent:0" o:hralign="center" o:hrstd="t" o:hr="t" fillcolor="#a0a0a0" stroked="f"/>
        </w:pict>
      </w:r>
    </w:p>
    <w:p w14:paraId="08592BC7" w14:textId="73D84FD5"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 xml:space="preserve">Level 1: Opportunistic Gap Closure at </w:t>
      </w:r>
      <w:r w:rsidRPr="004E0841">
        <w:rPr>
          <w:rFonts w:ascii="Calibri" w:hAnsi="Calibri" w:cs="Calibri"/>
          <w:b/>
          <w:bCs/>
        </w:rPr>
        <w:t>Visit</w:t>
      </w:r>
    </w:p>
    <w:p w14:paraId="5FF1249E" w14:textId="77777777" w:rsidR="00C0528C" w:rsidRPr="00C0528C" w:rsidRDefault="00C0528C" w:rsidP="00C0528C">
      <w:pPr>
        <w:rPr>
          <w:rFonts w:ascii="Calibri" w:hAnsi="Calibri" w:cs="Calibri"/>
          <w:b/>
          <w:bCs/>
        </w:rPr>
      </w:pPr>
      <w:r w:rsidRPr="00C0528C">
        <w:rPr>
          <w:rFonts w:ascii="Calibri" w:hAnsi="Calibri" w:cs="Calibri"/>
          <w:b/>
          <w:bCs/>
        </w:rPr>
        <w:t>Goal</w:t>
      </w:r>
    </w:p>
    <w:p w14:paraId="4116AB7F" w14:textId="77777777" w:rsidR="00C0528C" w:rsidRPr="00C0528C" w:rsidRDefault="00C0528C" w:rsidP="00C0528C">
      <w:pPr>
        <w:rPr>
          <w:rFonts w:ascii="Calibri" w:hAnsi="Calibri" w:cs="Calibri"/>
        </w:rPr>
      </w:pPr>
      <w:r w:rsidRPr="00C0528C">
        <w:rPr>
          <w:rFonts w:ascii="Calibri" w:hAnsi="Calibri" w:cs="Calibri"/>
        </w:rPr>
        <w:t>Close gaps while the patient is physically present in the clinic.</w:t>
      </w:r>
    </w:p>
    <w:p w14:paraId="16CF10B1" w14:textId="05DCB30A" w:rsidR="00C0528C" w:rsidRPr="004E0841" w:rsidRDefault="00C0528C" w:rsidP="00C0528C">
      <w:pPr>
        <w:rPr>
          <w:rFonts w:ascii="Calibri" w:hAnsi="Calibri" w:cs="Calibri"/>
          <w:b/>
          <w:bCs/>
        </w:rPr>
      </w:pPr>
      <w:r w:rsidRPr="00C0528C">
        <w:rPr>
          <w:rFonts w:ascii="Calibri" w:hAnsi="Calibri" w:cs="Calibri"/>
          <w:b/>
          <w:bCs/>
        </w:rPr>
        <w:t>Process</w:t>
      </w:r>
    </w:p>
    <w:p w14:paraId="1E633B0B" w14:textId="61E484FF" w:rsidR="00C0528C" w:rsidRPr="00C0528C" w:rsidRDefault="00C0528C" w:rsidP="00C0528C">
      <w:pPr>
        <w:numPr>
          <w:ilvl w:val="0"/>
          <w:numId w:val="20"/>
        </w:numPr>
        <w:rPr>
          <w:rFonts w:ascii="Calibri" w:hAnsi="Calibri" w:cs="Calibri"/>
        </w:rPr>
      </w:pPr>
      <w:r w:rsidRPr="00C0528C">
        <w:rPr>
          <w:rFonts w:ascii="Calibri" w:hAnsi="Calibri" w:cs="Calibri"/>
        </w:rPr>
        <w:t>MAs conduct real-time chart review using Office Ally and a printed checklist created by Susie.</w:t>
      </w:r>
    </w:p>
    <w:p w14:paraId="5FDCE7CA" w14:textId="77777777" w:rsidR="00C0528C" w:rsidRPr="00C0528C" w:rsidRDefault="00C0528C" w:rsidP="00C0528C">
      <w:pPr>
        <w:numPr>
          <w:ilvl w:val="0"/>
          <w:numId w:val="20"/>
        </w:numPr>
        <w:rPr>
          <w:rFonts w:ascii="Calibri" w:hAnsi="Calibri" w:cs="Calibri"/>
        </w:rPr>
      </w:pPr>
      <w:r w:rsidRPr="00C0528C">
        <w:rPr>
          <w:rFonts w:ascii="Calibri" w:hAnsi="Calibri" w:cs="Calibri"/>
        </w:rPr>
        <w:t>Labs, assessments, and referrals (e.g., A1c, mammogram, PHQ-9) are addressed during the visit.</w:t>
      </w:r>
    </w:p>
    <w:p w14:paraId="38B52592" w14:textId="77777777" w:rsidR="00C0528C" w:rsidRPr="00C0528C" w:rsidRDefault="00C0528C" w:rsidP="00C0528C">
      <w:pPr>
        <w:numPr>
          <w:ilvl w:val="0"/>
          <w:numId w:val="20"/>
        </w:numPr>
        <w:rPr>
          <w:rFonts w:ascii="Calibri" w:hAnsi="Calibri" w:cs="Calibri"/>
        </w:rPr>
      </w:pPr>
      <w:r w:rsidRPr="00C0528C">
        <w:rPr>
          <w:rFonts w:ascii="Calibri" w:hAnsi="Calibri" w:cs="Calibri"/>
        </w:rPr>
        <w:t>Mental health assessments (PHQ-9, ACES) are completed via tablet during intake, or on paper when skipped.</w:t>
      </w:r>
    </w:p>
    <w:p w14:paraId="186F2F2D" w14:textId="77777777" w:rsidR="00C0528C" w:rsidRPr="00C0528C" w:rsidRDefault="00C0528C" w:rsidP="00C0528C">
      <w:pPr>
        <w:numPr>
          <w:ilvl w:val="0"/>
          <w:numId w:val="20"/>
        </w:numPr>
        <w:rPr>
          <w:rFonts w:ascii="Calibri" w:hAnsi="Calibri" w:cs="Calibri"/>
        </w:rPr>
      </w:pPr>
      <w:r w:rsidRPr="00C0528C">
        <w:rPr>
          <w:rFonts w:ascii="Calibri" w:hAnsi="Calibri" w:cs="Calibri"/>
        </w:rPr>
        <w:t>Patients are instructed to complete labs in advance; if labs are not completed, visits are rescheduled.</w:t>
      </w:r>
    </w:p>
    <w:p w14:paraId="54E04B35" w14:textId="77777777" w:rsidR="00C0528C" w:rsidRPr="004E0841" w:rsidRDefault="00C0528C" w:rsidP="00C0528C">
      <w:pPr>
        <w:rPr>
          <w:rFonts w:ascii="Calibri" w:hAnsi="Calibri" w:cs="Calibri"/>
          <w:i/>
          <w:iCs/>
        </w:rPr>
      </w:pPr>
      <w:r w:rsidRPr="004E0841">
        <w:rPr>
          <w:rFonts w:ascii="Calibri" w:hAnsi="Calibri" w:cs="Calibri"/>
          <w:i/>
          <w:iCs/>
        </w:rPr>
        <w:t>“One of our MAs—when the day is done—they sit down and prep tomorrow’s charts… They already have everything ready.”</w:t>
      </w:r>
    </w:p>
    <w:p w14:paraId="48252A9B" w14:textId="77777777" w:rsidR="00C0528C" w:rsidRPr="004E0841" w:rsidRDefault="00C0528C" w:rsidP="00C0528C">
      <w:pPr>
        <w:rPr>
          <w:rFonts w:ascii="Calibri" w:hAnsi="Calibri" w:cs="Calibri"/>
        </w:rPr>
      </w:pPr>
    </w:p>
    <w:p w14:paraId="2E7C50B9" w14:textId="77777777" w:rsidR="00C0528C" w:rsidRPr="00C0528C" w:rsidRDefault="00C0528C" w:rsidP="00C0528C">
      <w:pPr>
        <w:rPr>
          <w:rFonts w:ascii="Calibri" w:hAnsi="Calibri" w:cs="Calibri"/>
          <w:b/>
          <w:bCs/>
        </w:rPr>
      </w:pPr>
      <w:r w:rsidRPr="00C0528C">
        <w:rPr>
          <w:rFonts w:ascii="Calibri" w:hAnsi="Calibri" w:cs="Calibri"/>
          <w:b/>
          <w:bCs/>
        </w:rPr>
        <w:t>Staff Involved</w:t>
      </w:r>
    </w:p>
    <w:p w14:paraId="7231A7FD" w14:textId="77777777" w:rsidR="00C0528C" w:rsidRPr="00C0528C" w:rsidRDefault="00C0528C" w:rsidP="00C0528C">
      <w:pPr>
        <w:numPr>
          <w:ilvl w:val="0"/>
          <w:numId w:val="21"/>
        </w:numPr>
        <w:rPr>
          <w:rFonts w:ascii="Calibri" w:hAnsi="Calibri" w:cs="Calibri"/>
        </w:rPr>
      </w:pPr>
      <w:r w:rsidRPr="00C0528C">
        <w:rPr>
          <w:rFonts w:ascii="Calibri" w:hAnsi="Calibri" w:cs="Calibri"/>
        </w:rPr>
        <w:t>Medical Assistants: Chart review, patient prep, screenings</w:t>
      </w:r>
    </w:p>
    <w:p w14:paraId="76068C7E" w14:textId="77777777" w:rsidR="00C0528C" w:rsidRPr="00C0528C" w:rsidRDefault="00C0528C" w:rsidP="00C0528C">
      <w:pPr>
        <w:numPr>
          <w:ilvl w:val="0"/>
          <w:numId w:val="21"/>
        </w:numPr>
        <w:rPr>
          <w:rFonts w:ascii="Calibri" w:hAnsi="Calibri" w:cs="Calibri"/>
        </w:rPr>
      </w:pPr>
      <w:r w:rsidRPr="00C0528C">
        <w:rPr>
          <w:rFonts w:ascii="Calibri" w:hAnsi="Calibri" w:cs="Calibri"/>
        </w:rPr>
        <w:lastRenderedPageBreak/>
        <w:t>Front Desk: Ensures follow-up is scheduled at checkout</w:t>
      </w:r>
    </w:p>
    <w:p w14:paraId="7448BA14" w14:textId="5138791D" w:rsidR="00C0528C" w:rsidRPr="00C0528C" w:rsidRDefault="00C0528C" w:rsidP="00C0528C">
      <w:pPr>
        <w:numPr>
          <w:ilvl w:val="0"/>
          <w:numId w:val="21"/>
        </w:numPr>
        <w:rPr>
          <w:rFonts w:ascii="Calibri" w:hAnsi="Calibri" w:cs="Calibri"/>
        </w:rPr>
      </w:pPr>
      <w:r w:rsidRPr="00C0528C">
        <w:rPr>
          <w:rFonts w:ascii="Calibri" w:hAnsi="Calibri" w:cs="Calibri"/>
        </w:rPr>
        <w:t>Susie, , and Maria: Oversee chart audits and checklist implementation</w:t>
      </w:r>
    </w:p>
    <w:p w14:paraId="106EA5CC" w14:textId="77777777" w:rsidR="00C0528C" w:rsidRPr="00C0528C" w:rsidRDefault="00C0528C" w:rsidP="00C0528C">
      <w:pPr>
        <w:rPr>
          <w:rFonts w:ascii="Calibri" w:hAnsi="Calibri" w:cs="Calibri"/>
          <w:b/>
          <w:bCs/>
        </w:rPr>
      </w:pPr>
      <w:r w:rsidRPr="00C0528C">
        <w:rPr>
          <w:rFonts w:ascii="Calibri" w:hAnsi="Calibri" w:cs="Calibri"/>
          <w:b/>
          <w:bCs/>
        </w:rPr>
        <w:t>Tools Used</w:t>
      </w:r>
    </w:p>
    <w:p w14:paraId="7FDB40B2" w14:textId="77777777" w:rsidR="00C0528C" w:rsidRPr="00C0528C" w:rsidRDefault="00C0528C" w:rsidP="00C0528C">
      <w:pPr>
        <w:numPr>
          <w:ilvl w:val="0"/>
          <w:numId w:val="22"/>
        </w:numPr>
        <w:rPr>
          <w:rFonts w:ascii="Calibri" w:hAnsi="Calibri" w:cs="Calibri"/>
        </w:rPr>
      </w:pPr>
      <w:r w:rsidRPr="00C0528C">
        <w:rPr>
          <w:rFonts w:ascii="Calibri" w:hAnsi="Calibri" w:cs="Calibri"/>
        </w:rPr>
        <w:t>Office Ally: Clinical charting, alerts, documentation</w:t>
      </w:r>
    </w:p>
    <w:p w14:paraId="194DF8B5" w14:textId="77777777" w:rsidR="00C0528C" w:rsidRPr="00C0528C" w:rsidRDefault="00C0528C" w:rsidP="00C0528C">
      <w:pPr>
        <w:numPr>
          <w:ilvl w:val="0"/>
          <w:numId w:val="22"/>
        </w:numPr>
        <w:rPr>
          <w:rFonts w:ascii="Calibri" w:hAnsi="Calibri" w:cs="Calibri"/>
        </w:rPr>
      </w:pPr>
      <w:r w:rsidRPr="00C0528C">
        <w:rPr>
          <w:rFonts w:ascii="Calibri" w:hAnsi="Calibri" w:cs="Calibri"/>
        </w:rPr>
        <w:t>Paper Checklist: Manual visit preparation and care gap tracking</w:t>
      </w:r>
    </w:p>
    <w:p w14:paraId="5F4AFDF6" w14:textId="627441C0" w:rsidR="00C0528C" w:rsidRPr="00C0528C" w:rsidRDefault="00C0528C" w:rsidP="00C0528C">
      <w:pPr>
        <w:numPr>
          <w:ilvl w:val="0"/>
          <w:numId w:val="22"/>
        </w:numPr>
        <w:rPr>
          <w:rFonts w:ascii="Calibri" w:hAnsi="Calibri" w:cs="Calibri"/>
        </w:rPr>
      </w:pPr>
      <w:r w:rsidRPr="004E0841">
        <w:rPr>
          <w:rFonts w:ascii="Calibri" w:hAnsi="Calibri" w:cs="Calibri"/>
        </w:rPr>
        <w:t xml:space="preserve">Office Ally </w:t>
      </w:r>
      <w:r w:rsidRPr="00C0528C">
        <w:rPr>
          <w:rFonts w:ascii="Calibri" w:hAnsi="Calibri" w:cs="Calibri"/>
        </w:rPr>
        <w:t>Tablet Intake System: Captures PHQ-9, ACES, Pearls, etc.</w:t>
      </w:r>
    </w:p>
    <w:p w14:paraId="4796193A" w14:textId="3EE454ED" w:rsidR="00C0528C" w:rsidRPr="004E0841" w:rsidRDefault="002F342E" w:rsidP="00C0528C">
      <w:pPr>
        <w:rPr>
          <w:rFonts w:ascii="Calibri" w:hAnsi="Calibri" w:cs="Calibri"/>
        </w:rPr>
      </w:pPr>
      <w:r>
        <w:rPr>
          <w:rFonts w:ascii="Calibri" w:hAnsi="Calibri" w:cs="Calibri"/>
          <w:noProof/>
        </w:rPr>
        <w:pict w14:anchorId="13E2B603">
          <v:rect id="_x0000_i1033" alt="" style="width:468pt;height:.05pt;mso-width-percent:0;mso-height-percent:0;mso-width-percent:0;mso-height-percent:0" o:hralign="center" o:hrstd="t" o:hr="t" fillcolor="#a0a0a0" stroked="f"/>
        </w:pict>
      </w:r>
    </w:p>
    <w:p w14:paraId="501A35DD" w14:textId="07CC5705"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Level 2: Ongoing Outreach Based on Plan-Provided Gap Reports</w:t>
      </w:r>
      <w:r w:rsidR="004E0841" w:rsidRPr="004E0841">
        <w:rPr>
          <w:rFonts w:ascii="Calibri" w:hAnsi="Calibri" w:cs="Calibri"/>
          <w:b/>
          <w:bCs/>
        </w:rPr>
        <w:t xml:space="preserve"> and Internal Alerting</w:t>
      </w:r>
    </w:p>
    <w:p w14:paraId="2B9308FA" w14:textId="77777777" w:rsidR="00947B7A" w:rsidRPr="00947B7A" w:rsidRDefault="00947B7A" w:rsidP="00947B7A">
      <w:pPr>
        <w:rPr>
          <w:rFonts w:ascii="Calibri" w:hAnsi="Calibri" w:cs="Calibri"/>
          <w:b/>
          <w:bCs/>
        </w:rPr>
      </w:pPr>
      <w:r w:rsidRPr="00947B7A">
        <w:rPr>
          <w:rFonts w:ascii="Calibri" w:hAnsi="Calibri" w:cs="Calibri"/>
          <w:b/>
          <w:bCs/>
        </w:rPr>
        <w:t>Goal</w:t>
      </w:r>
    </w:p>
    <w:p w14:paraId="42CC234E" w14:textId="77777777" w:rsidR="00947B7A" w:rsidRPr="00947B7A" w:rsidRDefault="00947B7A" w:rsidP="00947B7A">
      <w:pPr>
        <w:rPr>
          <w:rFonts w:ascii="Calibri" w:hAnsi="Calibri" w:cs="Calibri"/>
        </w:rPr>
      </w:pPr>
      <w:r w:rsidRPr="00947B7A">
        <w:rPr>
          <w:rFonts w:ascii="Calibri" w:hAnsi="Calibri" w:cs="Calibri"/>
        </w:rPr>
        <w:t>Proactively address patient-specific care gaps identified through Preferred IPA reports.</w:t>
      </w:r>
    </w:p>
    <w:p w14:paraId="2C7341ED" w14:textId="77777777" w:rsidR="00947B7A" w:rsidRPr="00947B7A" w:rsidRDefault="00947B7A" w:rsidP="00947B7A">
      <w:pPr>
        <w:rPr>
          <w:rFonts w:ascii="Calibri" w:hAnsi="Calibri" w:cs="Calibri"/>
          <w:b/>
          <w:bCs/>
        </w:rPr>
      </w:pPr>
      <w:r w:rsidRPr="00947B7A">
        <w:rPr>
          <w:rFonts w:ascii="Calibri" w:hAnsi="Calibri" w:cs="Calibri"/>
          <w:b/>
          <w:bCs/>
        </w:rPr>
        <w:t>Process</w:t>
      </w:r>
    </w:p>
    <w:p w14:paraId="5CB4EBBA" w14:textId="77777777" w:rsidR="00947B7A" w:rsidRPr="00947B7A" w:rsidRDefault="00947B7A" w:rsidP="00947B7A">
      <w:pPr>
        <w:numPr>
          <w:ilvl w:val="0"/>
          <w:numId w:val="38"/>
        </w:numPr>
        <w:rPr>
          <w:rFonts w:ascii="Calibri" w:hAnsi="Calibri" w:cs="Calibri"/>
        </w:rPr>
      </w:pPr>
      <w:r w:rsidRPr="00947B7A">
        <w:rPr>
          <w:rFonts w:ascii="Calibri" w:hAnsi="Calibri" w:cs="Calibri"/>
        </w:rPr>
        <w:t>Reports from Preferred IPA list patients with outstanding screenings (e.g., mammogram, Pap, colonoscopy)</w:t>
      </w:r>
    </w:p>
    <w:p w14:paraId="23C4151D" w14:textId="77777777" w:rsidR="00947B7A" w:rsidRPr="00947B7A" w:rsidRDefault="00947B7A" w:rsidP="00947B7A">
      <w:pPr>
        <w:numPr>
          <w:ilvl w:val="0"/>
          <w:numId w:val="38"/>
        </w:numPr>
        <w:rPr>
          <w:rFonts w:ascii="Calibri" w:hAnsi="Calibri" w:cs="Calibri"/>
        </w:rPr>
      </w:pPr>
      <w:r w:rsidRPr="00947B7A">
        <w:rPr>
          <w:rFonts w:ascii="Calibri" w:hAnsi="Calibri" w:cs="Calibri"/>
        </w:rPr>
        <w:t>A part-time MA reviews reports, calls patients, enters alerts in Office Ally, and documents outreach</w:t>
      </w:r>
    </w:p>
    <w:p w14:paraId="346ACB82" w14:textId="77777777" w:rsidR="00947B7A" w:rsidRPr="00947B7A" w:rsidRDefault="00947B7A" w:rsidP="00947B7A">
      <w:pPr>
        <w:numPr>
          <w:ilvl w:val="0"/>
          <w:numId w:val="38"/>
        </w:numPr>
        <w:rPr>
          <w:rFonts w:ascii="Calibri" w:hAnsi="Calibri" w:cs="Calibri"/>
        </w:rPr>
      </w:pPr>
      <w:r w:rsidRPr="00947B7A">
        <w:rPr>
          <w:rFonts w:ascii="Calibri" w:hAnsi="Calibri" w:cs="Calibri"/>
        </w:rPr>
        <w:t>The MA follows up on multiple types of care gaps, including HEDIS measures and imaging needs</w:t>
      </w:r>
    </w:p>
    <w:p w14:paraId="000E0921" w14:textId="77777777" w:rsidR="00947B7A" w:rsidRPr="00947B7A" w:rsidRDefault="00947B7A" w:rsidP="00947B7A">
      <w:pPr>
        <w:numPr>
          <w:ilvl w:val="0"/>
          <w:numId w:val="38"/>
        </w:numPr>
        <w:rPr>
          <w:rFonts w:ascii="Calibri" w:hAnsi="Calibri" w:cs="Calibri"/>
        </w:rPr>
      </w:pPr>
      <w:r w:rsidRPr="00947B7A">
        <w:rPr>
          <w:rFonts w:ascii="Calibri" w:hAnsi="Calibri" w:cs="Calibri"/>
        </w:rPr>
        <w:t>Visual alerts are added to charts to prompt follow-up during future visits</w:t>
      </w:r>
    </w:p>
    <w:p w14:paraId="4CBBC66C" w14:textId="77777777" w:rsidR="00947B7A" w:rsidRPr="004E0841" w:rsidRDefault="00947B7A" w:rsidP="00947B7A">
      <w:pPr>
        <w:rPr>
          <w:rFonts w:ascii="Calibri" w:hAnsi="Calibri" w:cs="Calibri"/>
        </w:rPr>
      </w:pPr>
    </w:p>
    <w:p w14:paraId="601833DB" w14:textId="74E0EBC2" w:rsidR="00947B7A" w:rsidRPr="004E0841" w:rsidRDefault="00947B7A" w:rsidP="00947B7A">
      <w:pPr>
        <w:rPr>
          <w:rFonts w:ascii="Calibri" w:hAnsi="Calibri" w:cs="Calibri"/>
          <w:i/>
          <w:iCs/>
        </w:rPr>
      </w:pPr>
      <w:r w:rsidRPr="00947B7A">
        <w:rPr>
          <w:rFonts w:ascii="Calibri" w:hAnsi="Calibri" w:cs="Calibri"/>
          <w:i/>
          <w:iCs/>
        </w:rPr>
        <w:t xml:space="preserve">“He’ll call the imaging place… and upload it either to Preferred IPA portal or securely email it to the health plan.” </w:t>
      </w:r>
      <w:r w:rsidRPr="00947B7A">
        <w:rPr>
          <w:rFonts w:ascii="Calibri" w:hAnsi="Calibri" w:cs="Calibri"/>
          <w:i/>
          <w:iCs/>
        </w:rPr>
        <w:br/>
      </w:r>
    </w:p>
    <w:p w14:paraId="214BD2C1" w14:textId="73C173C6" w:rsidR="00947B7A" w:rsidRPr="004E0841" w:rsidRDefault="00947B7A" w:rsidP="00947B7A">
      <w:pPr>
        <w:rPr>
          <w:rFonts w:ascii="Calibri" w:hAnsi="Calibri" w:cs="Calibri"/>
          <w:i/>
          <w:iCs/>
        </w:rPr>
      </w:pPr>
      <w:r w:rsidRPr="00947B7A">
        <w:rPr>
          <w:rFonts w:ascii="Calibri" w:hAnsi="Calibri" w:cs="Calibri"/>
          <w:i/>
          <w:iCs/>
        </w:rPr>
        <w:t xml:space="preserve">“He follows up. He calls the imaging place, he uploads it, he emails it. If the patient says they didn’t get it done, then we mark that too.” </w:t>
      </w:r>
      <w:r w:rsidRPr="00947B7A">
        <w:rPr>
          <w:rFonts w:ascii="Calibri" w:hAnsi="Calibri" w:cs="Calibri"/>
          <w:i/>
          <w:iCs/>
        </w:rPr>
        <w:br/>
      </w:r>
    </w:p>
    <w:p w14:paraId="3580F4BB" w14:textId="7DE9682D" w:rsidR="00947B7A" w:rsidRPr="00947B7A" w:rsidRDefault="00947B7A" w:rsidP="00947B7A">
      <w:pPr>
        <w:rPr>
          <w:rFonts w:ascii="Calibri" w:hAnsi="Calibri" w:cs="Calibri"/>
          <w:i/>
          <w:iCs/>
        </w:rPr>
      </w:pPr>
      <w:r w:rsidRPr="00947B7A">
        <w:rPr>
          <w:rFonts w:ascii="Calibri" w:hAnsi="Calibri" w:cs="Calibri"/>
          <w:i/>
          <w:iCs/>
        </w:rPr>
        <w:t xml:space="preserve">“One hour you have to do Cozeva, one hour you have to look at HEDIS... then whatever we cannot see in the Cozeva, we call... if they have done it or </w:t>
      </w:r>
      <w:proofErr w:type="gramStart"/>
      <w:r w:rsidRPr="00947B7A">
        <w:rPr>
          <w:rFonts w:ascii="Calibri" w:hAnsi="Calibri" w:cs="Calibri"/>
          <w:i/>
          <w:iCs/>
        </w:rPr>
        <w:t>not, and</w:t>
      </w:r>
      <w:proofErr w:type="gramEnd"/>
      <w:r w:rsidRPr="00947B7A">
        <w:rPr>
          <w:rFonts w:ascii="Calibri" w:hAnsi="Calibri" w:cs="Calibri"/>
          <w:i/>
          <w:iCs/>
        </w:rPr>
        <w:t xml:space="preserve"> get the documents.”</w:t>
      </w:r>
    </w:p>
    <w:p w14:paraId="2F397730" w14:textId="77777777" w:rsidR="00947B7A" w:rsidRPr="00947B7A" w:rsidRDefault="002F342E" w:rsidP="00947B7A">
      <w:pPr>
        <w:rPr>
          <w:rFonts w:ascii="Calibri" w:hAnsi="Calibri" w:cs="Calibri"/>
        </w:rPr>
      </w:pPr>
      <w:r>
        <w:rPr>
          <w:rFonts w:ascii="Calibri" w:hAnsi="Calibri" w:cs="Calibri"/>
          <w:noProof/>
        </w:rPr>
        <w:pict w14:anchorId="41E88017">
          <v:rect id="_x0000_i1032" alt="" style="width:468pt;height:.05pt;mso-width-percent:0;mso-height-percent:0;mso-width-percent:0;mso-height-percent:0" o:hralign="center" o:hrstd="t" o:hr="t" fillcolor="#a0a0a0" stroked="f"/>
        </w:pict>
      </w:r>
    </w:p>
    <w:p w14:paraId="4A9E37F7" w14:textId="45332239" w:rsidR="00947B7A" w:rsidRPr="00947B7A" w:rsidRDefault="00947B7A" w:rsidP="00947B7A">
      <w:pPr>
        <w:rPr>
          <w:rFonts w:ascii="Calibri" w:hAnsi="Calibri" w:cs="Calibri"/>
          <w:b/>
          <w:bCs/>
        </w:rPr>
      </w:pPr>
      <w:r w:rsidRPr="004E0841">
        <w:rPr>
          <w:rFonts w:ascii="Calibri" w:hAnsi="Calibri" w:cs="Calibri"/>
          <w:b/>
          <w:bCs/>
        </w:rPr>
        <w:t xml:space="preserve">Deeper Dive: </w:t>
      </w:r>
      <w:r w:rsidRPr="00947B7A">
        <w:rPr>
          <w:rFonts w:ascii="Calibri" w:hAnsi="Calibri" w:cs="Calibri"/>
          <w:b/>
          <w:bCs/>
        </w:rPr>
        <w:t xml:space="preserve">Internal Chart Alerting </w:t>
      </w:r>
    </w:p>
    <w:p w14:paraId="410F38B1" w14:textId="55B4D0E5" w:rsidR="00947B7A" w:rsidRPr="004E0841" w:rsidRDefault="00947B7A" w:rsidP="00947B7A">
      <w:pPr>
        <w:rPr>
          <w:rFonts w:ascii="Calibri" w:hAnsi="Calibri" w:cs="Calibri"/>
        </w:rPr>
      </w:pPr>
      <w:r w:rsidRPr="00947B7A">
        <w:rPr>
          <w:rFonts w:ascii="Calibri" w:hAnsi="Calibri" w:cs="Calibri"/>
        </w:rPr>
        <w:t xml:space="preserve">When a care gap cannot be formally closed—because documentation is still pending, the patient declined the service or has not responded—staff enter a visible chart alert in Office Ally. </w:t>
      </w:r>
    </w:p>
    <w:p w14:paraId="679AE964" w14:textId="77777777" w:rsidR="00947B7A" w:rsidRPr="004E0841" w:rsidRDefault="00947B7A" w:rsidP="00947B7A">
      <w:pPr>
        <w:rPr>
          <w:rFonts w:ascii="Calibri" w:hAnsi="Calibri" w:cs="Calibri"/>
        </w:rPr>
      </w:pPr>
    </w:p>
    <w:p w14:paraId="32D5DC2B" w14:textId="14BEB6D6" w:rsidR="00947B7A" w:rsidRPr="00947B7A" w:rsidRDefault="00947B7A" w:rsidP="00947B7A">
      <w:pPr>
        <w:rPr>
          <w:rFonts w:ascii="Calibri" w:hAnsi="Calibri" w:cs="Calibri"/>
        </w:rPr>
      </w:pPr>
      <w:r w:rsidRPr="00947B7A">
        <w:rPr>
          <w:rFonts w:ascii="Calibri" w:hAnsi="Calibri" w:cs="Calibri"/>
        </w:rPr>
        <w:t xml:space="preserve">These alerts serve as </w:t>
      </w:r>
      <w:r w:rsidRPr="00947B7A">
        <w:rPr>
          <w:rFonts w:ascii="Calibri" w:hAnsi="Calibri" w:cs="Calibri"/>
          <w:b/>
          <w:bCs/>
        </w:rPr>
        <w:t>internal flags</w:t>
      </w:r>
      <w:r w:rsidRPr="00947B7A">
        <w:rPr>
          <w:rFonts w:ascii="Calibri" w:hAnsi="Calibri" w:cs="Calibri"/>
        </w:rPr>
        <w:t>, ensuring that the gap remains visible to all team members and is not duplicated or overlooked.</w:t>
      </w:r>
    </w:p>
    <w:p w14:paraId="26E1BDEA" w14:textId="77777777" w:rsidR="00947B7A" w:rsidRPr="004E0841" w:rsidRDefault="00947B7A" w:rsidP="00947B7A">
      <w:pPr>
        <w:rPr>
          <w:rFonts w:ascii="Calibri" w:hAnsi="Calibri" w:cs="Calibri"/>
        </w:rPr>
      </w:pPr>
    </w:p>
    <w:p w14:paraId="516C2481" w14:textId="3D3F84C9" w:rsidR="00947B7A" w:rsidRPr="00947B7A" w:rsidRDefault="00947B7A" w:rsidP="00947B7A">
      <w:pPr>
        <w:rPr>
          <w:rFonts w:ascii="Calibri" w:hAnsi="Calibri" w:cs="Calibri"/>
          <w:i/>
          <w:iCs/>
        </w:rPr>
      </w:pPr>
      <w:r w:rsidRPr="00947B7A">
        <w:rPr>
          <w:rFonts w:ascii="Calibri" w:hAnsi="Calibri" w:cs="Calibri"/>
          <w:i/>
          <w:iCs/>
        </w:rPr>
        <w:t xml:space="preserve">“He’ll write an alert into the patient’s chart... so anyone who goes into the patient’s chart sees that alert.” </w:t>
      </w:r>
    </w:p>
    <w:p w14:paraId="5384B33B" w14:textId="77777777" w:rsidR="00947B7A" w:rsidRPr="004E0841" w:rsidRDefault="00947B7A" w:rsidP="00947B7A">
      <w:pPr>
        <w:rPr>
          <w:rFonts w:ascii="Calibri" w:hAnsi="Calibri" w:cs="Calibri"/>
        </w:rPr>
      </w:pPr>
    </w:p>
    <w:p w14:paraId="3CC13C42" w14:textId="48D5F780" w:rsidR="00947B7A" w:rsidRPr="00947B7A" w:rsidRDefault="00947B7A" w:rsidP="00947B7A">
      <w:pPr>
        <w:rPr>
          <w:rFonts w:ascii="Calibri" w:hAnsi="Calibri" w:cs="Calibri"/>
        </w:rPr>
      </w:pPr>
      <w:r w:rsidRPr="00947B7A">
        <w:rPr>
          <w:rFonts w:ascii="Calibri" w:hAnsi="Calibri" w:cs="Calibri"/>
        </w:rPr>
        <w:t>These chart alerts help the team:</w:t>
      </w:r>
    </w:p>
    <w:p w14:paraId="5C31902F" w14:textId="77777777" w:rsidR="00947B7A" w:rsidRPr="00947B7A" w:rsidRDefault="00947B7A" w:rsidP="00947B7A">
      <w:pPr>
        <w:numPr>
          <w:ilvl w:val="0"/>
          <w:numId w:val="39"/>
        </w:numPr>
        <w:rPr>
          <w:rFonts w:ascii="Calibri" w:hAnsi="Calibri" w:cs="Calibri"/>
        </w:rPr>
      </w:pPr>
      <w:r w:rsidRPr="00947B7A">
        <w:rPr>
          <w:rFonts w:ascii="Calibri" w:hAnsi="Calibri" w:cs="Calibri"/>
        </w:rPr>
        <w:t>Prevent unnecessary repeat referrals or conversations</w:t>
      </w:r>
    </w:p>
    <w:p w14:paraId="74753D9A" w14:textId="77777777" w:rsidR="00947B7A" w:rsidRPr="00947B7A" w:rsidRDefault="00947B7A" w:rsidP="00947B7A">
      <w:pPr>
        <w:numPr>
          <w:ilvl w:val="0"/>
          <w:numId w:val="39"/>
        </w:numPr>
        <w:rPr>
          <w:rFonts w:ascii="Calibri" w:hAnsi="Calibri" w:cs="Calibri"/>
        </w:rPr>
      </w:pPr>
      <w:r w:rsidRPr="00947B7A">
        <w:rPr>
          <w:rFonts w:ascii="Calibri" w:hAnsi="Calibri" w:cs="Calibri"/>
        </w:rPr>
        <w:t>Track progress on patient outreach or documentation retrieval</w:t>
      </w:r>
    </w:p>
    <w:p w14:paraId="50C937AD" w14:textId="77777777" w:rsidR="00947B7A" w:rsidRPr="00947B7A" w:rsidRDefault="00947B7A" w:rsidP="00947B7A">
      <w:pPr>
        <w:numPr>
          <w:ilvl w:val="0"/>
          <w:numId w:val="39"/>
        </w:numPr>
        <w:rPr>
          <w:rFonts w:ascii="Calibri" w:hAnsi="Calibri" w:cs="Calibri"/>
        </w:rPr>
      </w:pPr>
      <w:r w:rsidRPr="00947B7A">
        <w:rPr>
          <w:rFonts w:ascii="Calibri" w:hAnsi="Calibri" w:cs="Calibri"/>
        </w:rPr>
        <w:t>Ensure gaps are addressed at the next visit</w:t>
      </w:r>
    </w:p>
    <w:p w14:paraId="5269D5EB" w14:textId="77777777" w:rsidR="00947B7A" w:rsidRPr="00947B7A" w:rsidRDefault="00947B7A" w:rsidP="00947B7A">
      <w:pPr>
        <w:numPr>
          <w:ilvl w:val="0"/>
          <w:numId w:val="39"/>
        </w:numPr>
        <w:rPr>
          <w:rFonts w:ascii="Calibri" w:hAnsi="Calibri" w:cs="Calibri"/>
        </w:rPr>
      </w:pPr>
      <w:r w:rsidRPr="00947B7A">
        <w:rPr>
          <w:rFonts w:ascii="Calibri" w:hAnsi="Calibri" w:cs="Calibri"/>
        </w:rPr>
        <w:t>Promote shared accountability across staff</w:t>
      </w:r>
    </w:p>
    <w:p w14:paraId="5C3BCB76" w14:textId="77777777" w:rsidR="00947B7A" w:rsidRPr="004E0841" w:rsidRDefault="002F342E" w:rsidP="00947B7A">
      <w:pPr>
        <w:rPr>
          <w:rFonts w:ascii="Calibri" w:hAnsi="Calibri" w:cs="Calibri"/>
        </w:rPr>
      </w:pPr>
      <w:r>
        <w:rPr>
          <w:rFonts w:ascii="Calibri" w:hAnsi="Calibri" w:cs="Calibri"/>
          <w:noProof/>
        </w:rPr>
        <w:pict w14:anchorId="7CF94B60">
          <v:rect id="_x0000_i1031" alt="" style="width:468pt;height:.05pt;mso-width-percent:0;mso-height-percent:0;mso-width-percent:0;mso-height-percent:0" o:hralign="center" o:hrstd="t" o:hr="t" fillcolor="#a0a0a0" stroked="f"/>
        </w:pict>
      </w:r>
    </w:p>
    <w:p w14:paraId="24466A89" w14:textId="77777777" w:rsidR="00947B7A" w:rsidRPr="004E0841" w:rsidRDefault="00947B7A" w:rsidP="00947B7A">
      <w:pPr>
        <w:rPr>
          <w:rFonts w:ascii="Calibri" w:hAnsi="Calibri" w:cs="Calibri"/>
          <w:b/>
          <w:bCs/>
        </w:rPr>
      </w:pPr>
    </w:p>
    <w:p w14:paraId="701C1AC8" w14:textId="3CF87FAA" w:rsidR="00947B7A" w:rsidRPr="00947B7A" w:rsidRDefault="00947B7A" w:rsidP="00947B7A">
      <w:pPr>
        <w:rPr>
          <w:rFonts w:ascii="Calibri" w:hAnsi="Calibri" w:cs="Calibri"/>
          <w:b/>
          <w:bCs/>
        </w:rPr>
      </w:pPr>
      <w:r w:rsidRPr="00947B7A">
        <w:rPr>
          <w:rFonts w:ascii="Calibri" w:hAnsi="Calibri" w:cs="Calibri"/>
          <w:b/>
          <w:bCs/>
        </w:rPr>
        <w:t>Staff Involved</w:t>
      </w:r>
    </w:p>
    <w:p w14:paraId="013C6505" w14:textId="77777777" w:rsidR="00947B7A" w:rsidRPr="00947B7A" w:rsidRDefault="00947B7A" w:rsidP="00947B7A">
      <w:pPr>
        <w:numPr>
          <w:ilvl w:val="0"/>
          <w:numId w:val="40"/>
        </w:numPr>
        <w:rPr>
          <w:rFonts w:ascii="Calibri" w:hAnsi="Calibri" w:cs="Calibri"/>
        </w:rPr>
      </w:pPr>
      <w:r w:rsidRPr="00947B7A">
        <w:rPr>
          <w:rFonts w:ascii="Calibri" w:hAnsi="Calibri" w:cs="Calibri"/>
        </w:rPr>
        <w:t>Part-time MA (who also assists with other clinic operations): Primary point person for outreach and documentation</w:t>
      </w:r>
    </w:p>
    <w:p w14:paraId="04FC15C3" w14:textId="77777777" w:rsidR="00947B7A" w:rsidRPr="00947B7A" w:rsidRDefault="00947B7A" w:rsidP="00947B7A">
      <w:pPr>
        <w:numPr>
          <w:ilvl w:val="0"/>
          <w:numId w:val="40"/>
        </w:numPr>
        <w:rPr>
          <w:rFonts w:ascii="Calibri" w:hAnsi="Calibri" w:cs="Calibri"/>
        </w:rPr>
      </w:pPr>
      <w:r w:rsidRPr="00947B7A">
        <w:rPr>
          <w:rFonts w:ascii="Calibri" w:hAnsi="Calibri" w:cs="Calibri"/>
        </w:rPr>
        <w:t>Other MAs: Assist as needed</w:t>
      </w:r>
    </w:p>
    <w:p w14:paraId="55DB7C02" w14:textId="77777777" w:rsidR="00947B7A" w:rsidRPr="00947B7A" w:rsidRDefault="00947B7A" w:rsidP="00947B7A">
      <w:pPr>
        <w:numPr>
          <w:ilvl w:val="0"/>
          <w:numId w:val="40"/>
        </w:numPr>
        <w:rPr>
          <w:rFonts w:ascii="Calibri" w:hAnsi="Calibri" w:cs="Calibri"/>
        </w:rPr>
      </w:pPr>
      <w:r w:rsidRPr="00947B7A">
        <w:rPr>
          <w:rFonts w:ascii="Calibri" w:hAnsi="Calibri" w:cs="Calibri"/>
        </w:rPr>
        <w:t>Leadership: Assign follow-up and ensure reporting</w:t>
      </w:r>
    </w:p>
    <w:p w14:paraId="60313779" w14:textId="77777777" w:rsidR="00947B7A" w:rsidRPr="00947B7A" w:rsidRDefault="00947B7A" w:rsidP="00947B7A">
      <w:pPr>
        <w:rPr>
          <w:rFonts w:ascii="Calibri" w:hAnsi="Calibri" w:cs="Calibri"/>
          <w:b/>
          <w:bCs/>
        </w:rPr>
      </w:pPr>
      <w:r w:rsidRPr="00947B7A">
        <w:rPr>
          <w:rFonts w:ascii="Calibri" w:hAnsi="Calibri" w:cs="Calibri"/>
          <w:b/>
          <w:bCs/>
        </w:rPr>
        <w:t>Tools Used</w:t>
      </w:r>
    </w:p>
    <w:p w14:paraId="5B29FDEA" w14:textId="77777777" w:rsidR="00947B7A" w:rsidRPr="00947B7A" w:rsidRDefault="00947B7A" w:rsidP="00947B7A">
      <w:pPr>
        <w:numPr>
          <w:ilvl w:val="0"/>
          <w:numId w:val="41"/>
        </w:numPr>
        <w:rPr>
          <w:rFonts w:ascii="Calibri" w:hAnsi="Calibri" w:cs="Calibri"/>
        </w:rPr>
      </w:pPr>
      <w:r w:rsidRPr="00947B7A">
        <w:rPr>
          <w:rFonts w:ascii="Calibri" w:hAnsi="Calibri" w:cs="Calibri"/>
        </w:rPr>
        <w:t>Preferred IPA Portal: Reporting and uploads</w:t>
      </w:r>
    </w:p>
    <w:p w14:paraId="74FED57E" w14:textId="77777777" w:rsidR="00947B7A" w:rsidRPr="00947B7A" w:rsidRDefault="00947B7A" w:rsidP="00947B7A">
      <w:pPr>
        <w:numPr>
          <w:ilvl w:val="0"/>
          <w:numId w:val="41"/>
        </w:numPr>
        <w:rPr>
          <w:rFonts w:ascii="Calibri" w:hAnsi="Calibri" w:cs="Calibri"/>
        </w:rPr>
      </w:pPr>
      <w:r w:rsidRPr="00947B7A">
        <w:rPr>
          <w:rFonts w:ascii="Calibri" w:hAnsi="Calibri" w:cs="Calibri"/>
        </w:rPr>
        <w:t>Office Ally: Patient notes and chart alerts</w:t>
      </w:r>
    </w:p>
    <w:p w14:paraId="6F513AA8" w14:textId="77777777" w:rsidR="00947B7A" w:rsidRPr="00947B7A" w:rsidRDefault="00947B7A" w:rsidP="00947B7A">
      <w:pPr>
        <w:numPr>
          <w:ilvl w:val="0"/>
          <w:numId w:val="41"/>
        </w:numPr>
        <w:rPr>
          <w:rFonts w:ascii="Calibri" w:hAnsi="Calibri" w:cs="Calibri"/>
        </w:rPr>
      </w:pPr>
      <w:r w:rsidRPr="00947B7A">
        <w:rPr>
          <w:rFonts w:ascii="Calibri" w:hAnsi="Calibri" w:cs="Calibri"/>
        </w:rPr>
        <w:t>Internal Alert System: Color-coded notes for follow-up</w:t>
      </w:r>
    </w:p>
    <w:p w14:paraId="4D11E8C2" w14:textId="77777777" w:rsidR="00947B7A" w:rsidRPr="004E0841" w:rsidRDefault="00947B7A" w:rsidP="00C0528C">
      <w:pPr>
        <w:rPr>
          <w:rFonts w:ascii="Calibri" w:hAnsi="Calibri" w:cs="Calibri"/>
        </w:rPr>
      </w:pPr>
    </w:p>
    <w:p w14:paraId="71231CB2" w14:textId="124D800F" w:rsidR="00C0528C" w:rsidRPr="00C0528C" w:rsidRDefault="002F342E" w:rsidP="00C0528C">
      <w:pPr>
        <w:rPr>
          <w:rFonts w:ascii="Calibri" w:hAnsi="Calibri" w:cs="Calibri"/>
        </w:rPr>
      </w:pPr>
      <w:r>
        <w:rPr>
          <w:rFonts w:ascii="Calibri" w:hAnsi="Calibri" w:cs="Calibri"/>
          <w:noProof/>
        </w:rPr>
        <w:pict w14:anchorId="7B6D3EF1">
          <v:rect id="_x0000_i1030" alt="" style="width:468pt;height:.05pt;mso-width-percent:0;mso-height-percent:0;mso-width-percent:0;mso-height-percent:0" o:hralign="center" o:hrstd="t" o:hr="t" fillcolor="#a0a0a0" stroked="f"/>
        </w:pict>
      </w:r>
    </w:p>
    <w:p w14:paraId="6B10C9A7" w14:textId="76DB9548" w:rsidR="00C0528C" w:rsidRPr="00C0528C" w:rsidRDefault="00C0528C" w:rsidP="004E0841">
      <w:pPr>
        <w:shd w:val="clear" w:color="auto" w:fill="D9D9D9" w:themeFill="background1" w:themeFillShade="D9"/>
        <w:rPr>
          <w:rFonts w:ascii="Calibri" w:hAnsi="Calibri" w:cs="Calibri"/>
          <w:b/>
          <w:bCs/>
        </w:rPr>
      </w:pPr>
      <w:r w:rsidRPr="00C0528C">
        <w:rPr>
          <w:rFonts w:ascii="Calibri" w:hAnsi="Calibri" w:cs="Calibri"/>
          <w:b/>
          <w:bCs/>
        </w:rPr>
        <w:t xml:space="preserve">Level 3: Administrative </w:t>
      </w:r>
      <w:r w:rsidR="004E0841" w:rsidRPr="004E0841">
        <w:rPr>
          <w:rFonts w:ascii="Calibri" w:hAnsi="Calibri" w:cs="Calibri"/>
          <w:b/>
          <w:bCs/>
        </w:rPr>
        <w:t>Closure</w:t>
      </w:r>
    </w:p>
    <w:p w14:paraId="7E150892" w14:textId="77777777" w:rsidR="00C0528C" w:rsidRPr="00C0528C" w:rsidRDefault="00C0528C" w:rsidP="004E0841">
      <w:pPr>
        <w:rPr>
          <w:rFonts w:ascii="Calibri" w:hAnsi="Calibri" w:cs="Calibri"/>
          <w:b/>
          <w:bCs/>
        </w:rPr>
      </w:pPr>
      <w:r w:rsidRPr="00C0528C">
        <w:rPr>
          <w:rFonts w:ascii="Calibri" w:hAnsi="Calibri" w:cs="Calibri"/>
          <w:b/>
          <w:bCs/>
        </w:rPr>
        <w:t>Goal</w:t>
      </w:r>
    </w:p>
    <w:p w14:paraId="07F6C174" w14:textId="77777777" w:rsidR="00C0528C" w:rsidRPr="00C0528C" w:rsidRDefault="00C0528C" w:rsidP="00C0528C">
      <w:pPr>
        <w:rPr>
          <w:rFonts w:ascii="Calibri" w:hAnsi="Calibri" w:cs="Calibri"/>
        </w:rPr>
      </w:pPr>
      <w:r w:rsidRPr="00C0528C">
        <w:rPr>
          <w:rFonts w:ascii="Calibri" w:hAnsi="Calibri" w:cs="Calibri"/>
        </w:rPr>
        <w:t>Ensure past services are properly documented and submitted to health plans for credit.</w:t>
      </w:r>
    </w:p>
    <w:p w14:paraId="20682EB9" w14:textId="77777777" w:rsidR="00C0528C" w:rsidRPr="00C0528C" w:rsidRDefault="00C0528C" w:rsidP="00C0528C">
      <w:pPr>
        <w:rPr>
          <w:rFonts w:ascii="Calibri" w:hAnsi="Calibri" w:cs="Calibri"/>
          <w:b/>
          <w:bCs/>
        </w:rPr>
      </w:pPr>
      <w:r w:rsidRPr="00C0528C">
        <w:rPr>
          <w:rFonts w:ascii="Calibri" w:hAnsi="Calibri" w:cs="Calibri"/>
          <w:b/>
          <w:bCs/>
        </w:rPr>
        <w:t>Process</w:t>
      </w:r>
    </w:p>
    <w:p w14:paraId="57D52FCB" w14:textId="77777777" w:rsidR="00C0528C" w:rsidRPr="00C0528C" w:rsidRDefault="00C0528C" w:rsidP="00C0528C">
      <w:pPr>
        <w:numPr>
          <w:ilvl w:val="0"/>
          <w:numId w:val="27"/>
        </w:numPr>
        <w:rPr>
          <w:rFonts w:ascii="Calibri" w:hAnsi="Calibri" w:cs="Calibri"/>
        </w:rPr>
      </w:pPr>
      <w:r w:rsidRPr="00C0528C">
        <w:rPr>
          <w:rFonts w:ascii="Calibri" w:hAnsi="Calibri" w:cs="Calibri"/>
        </w:rPr>
        <w:t>Staff manually upload lab results, imaging, and screening documentation to the Preferred IPA portal</w:t>
      </w:r>
    </w:p>
    <w:p w14:paraId="28976E9E" w14:textId="77777777" w:rsidR="00C0528C" w:rsidRPr="00C0528C" w:rsidRDefault="00C0528C" w:rsidP="00C0528C">
      <w:pPr>
        <w:numPr>
          <w:ilvl w:val="0"/>
          <w:numId w:val="27"/>
        </w:numPr>
        <w:rPr>
          <w:rFonts w:ascii="Calibri" w:hAnsi="Calibri" w:cs="Calibri"/>
        </w:rPr>
      </w:pPr>
      <w:r w:rsidRPr="00C0528C">
        <w:rPr>
          <w:rFonts w:ascii="Calibri" w:hAnsi="Calibri" w:cs="Calibri"/>
        </w:rPr>
        <w:t>LOINC codes are entered, though manual uploads are often required because Cozeva doesn’t always auto-recognize them</w:t>
      </w:r>
    </w:p>
    <w:p w14:paraId="547B5E24" w14:textId="77777777" w:rsidR="00C0528C" w:rsidRPr="00C0528C" w:rsidRDefault="00C0528C" w:rsidP="00C0528C">
      <w:pPr>
        <w:numPr>
          <w:ilvl w:val="0"/>
          <w:numId w:val="27"/>
        </w:numPr>
        <w:rPr>
          <w:rFonts w:ascii="Calibri" w:hAnsi="Calibri" w:cs="Calibri"/>
        </w:rPr>
      </w:pPr>
      <w:r w:rsidRPr="00C0528C">
        <w:rPr>
          <w:rFonts w:ascii="Calibri" w:hAnsi="Calibri" w:cs="Calibri"/>
        </w:rPr>
        <w:t>Staff verify that documentation appears correctly in the plan portal post-upload</w:t>
      </w:r>
    </w:p>
    <w:p w14:paraId="03E0F30B" w14:textId="77777777" w:rsidR="00F01337" w:rsidRPr="004E0841" w:rsidRDefault="00F01337" w:rsidP="00C0528C">
      <w:pPr>
        <w:rPr>
          <w:rFonts w:ascii="Calibri" w:hAnsi="Calibri" w:cs="Calibri"/>
        </w:rPr>
      </w:pPr>
    </w:p>
    <w:p w14:paraId="1BD77481" w14:textId="4E2F33BF" w:rsidR="00C0528C" w:rsidRPr="00C0528C" w:rsidRDefault="00C0528C" w:rsidP="00C0528C">
      <w:pPr>
        <w:rPr>
          <w:rFonts w:ascii="Calibri" w:hAnsi="Calibri" w:cs="Calibri"/>
          <w:i/>
          <w:iCs/>
        </w:rPr>
      </w:pPr>
      <w:r w:rsidRPr="00C0528C">
        <w:rPr>
          <w:rFonts w:ascii="Calibri" w:hAnsi="Calibri" w:cs="Calibri"/>
          <w:i/>
          <w:iCs/>
        </w:rPr>
        <w:t xml:space="preserve">“Sometimes Cozeva doesn’t catch the LOINC… </w:t>
      </w:r>
      <w:proofErr w:type="gramStart"/>
      <w:r w:rsidRPr="00C0528C">
        <w:rPr>
          <w:rFonts w:ascii="Calibri" w:hAnsi="Calibri" w:cs="Calibri"/>
          <w:i/>
          <w:iCs/>
        </w:rPr>
        <w:t>So</w:t>
      </w:r>
      <w:proofErr w:type="gramEnd"/>
      <w:r w:rsidRPr="00C0528C">
        <w:rPr>
          <w:rFonts w:ascii="Calibri" w:hAnsi="Calibri" w:cs="Calibri"/>
          <w:i/>
          <w:iCs/>
        </w:rPr>
        <w:t xml:space="preserve"> we manually add it.”</w:t>
      </w:r>
    </w:p>
    <w:p w14:paraId="7B85BFA7" w14:textId="77777777" w:rsidR="00F01337" w:rsidRPr="004E0841" w:rsidRDefault="00F01337" w:rsidP="00C0528C">
      <w:pPr>
        <w:rPr>
          <w:rFonts w:ascii="Calibri" w:hAnsi="Calibri" w:cs="Calibri"/>
          <w:b/>
          <w:bCs/>
        </w:rPr>
      </w:pPr>
    </w:p>
    <w:p w14:paraId="339D4225" w14:textId="67D89980" w:rsidR="00C0528C" w:rsidRPr="00C0528C" w:rsidRDefault="00C0528C" w:rsidP="00C0528C">
      <w:pPr>
        <w:rPr>
          <w:rFonts w:ascii="Calibri" w:hAnsi="Calibri" w:cs="Calibri"/>
          <w:b/>
          <w:bCs/>
        </w:rPr>
      </w:pPr>
      <w:r w:rsidRPr="00C0528C">
        <w:rPr>
          <w:rFonts w:ascii="Calibri" w:hAnsi="Calibri" w:cs="Calibri"/>
          <w:b/>
          <w:bCs/>
        </w:rPr>
        <w:t>Staff Involved</w:t>
      </w:r>
    </w:p>
    <w:p w14:paraId="32FF51A5" w14:textId="77777777" w:rsidR="00C0528C" w:rsidRPr="00C0528C" w:rsidRDefault="00C0528C" w:rsidP="00C0528C">
      <w:pPr>
        <w:numPr>
          <w:ilvl w:val="0"/>
          <w:numId w:val="28"/>
        </w:numPr>
        <w:rPr>
          <w:rFonts w:ascii="Calibri" w:hAnsi="Calibri" w:cs="Calibri"/>
        </w:rPr>
      </w:pPr>
      <w:r w:rsidRPr="00C0528C">
        <w:rPr>
          <w:rFonts w:ascii="Calibri" w:hAnsi="Calibri" w:cs="Calibri"/>
        </w:rPr>
        <w:t>Part-time MA: Uploads documents, enters codes, and confirms closure</w:t>
      </w:r>
    </w:p>
    <w:p w14:paraId="07EBF65F" w14:textId="5E9CEE27" w:rsidR="00C0528C" w:rsidRPr="00C0528C" w:rsidRDefault="00C0528C" w:rsidP="00C0528C">
      <w:pPr>
        <w:numPr>
          <w:ilvl w:val="0"/>
          <w:numId w:val="28"/>
        </w:numPr>
        <w:rPr>
          <w:rFonts w:ascii="Calibri" w:hAnsi="Calibri" w:cs="Calibri"/>
        </w:rPr>
      </w:pPr>
      <w:r w:rsidRPr="00C0528C">
        <w:rPr>
          <w:rFonts w:ascii="Calibri" w:hAnsi="Calibri" w:cs="Calibri"/>
        </w:rPr>
        <w:t xml:space="preserve"> and Susie: Monitor gaps and follow-up processes</w:t>
      </w:r>
    </w:p>
    <w:p w14:paraId="02573C4F" w14:textId="77777777" w:rsidR="00C0528C" w:rsidRPr="00C0528C" w:rsidRDefault="00C0528C" w:rsidP="00C0528C">
      <w:pPr>
        <w:rPr>
          <w:rFonts w:ascii="Calibri" w:hAnsi="Calibri" w:cs="Calibri"/>
          <w:b/>
          <w:bCs/>
        </w:rPr>
      </w:pPr>
      <w:r w:rsidRPr="00C0528C">
        <w:rPr>
          <w:rFonts w:ascii="Calibri" w:hAnsi="Calibri" w:cs="Calibri"/>
          <w:b/>
          <w:bCs/>
        </w:rPr>
        <w:t>Tools Used</w:t>
      </w:r>
    </w:p>
    <w:p w14:paraId="67B1531A" w14:textId="77777777" w:rsidR="00C0528C" w:rsidRPr="00C0528C" w:rsidRDefault="00C0528C" w:rsidP="00C0528C">
      <w:pPr>
        <w:numPr>
          <w:ilvl w:val="0"/>
          <w:numId w:val="29"/>
        </w:numPr>
        <w:rPr>
          <w:rFonts w:ascii="Calibri" w:hAnsi="Calibri" w:cs="Calibri"/>
        </w:rPr>
      </w:pPr>
      <w:r w:rsidRPr="00C0528C">
        <w:rPr>
          <w:rFonts w:ascii="Calibri" w:hAnsi="Calibri" w:cs="Calibri"/>
        </w:rPr>
        <w:t>Preferred IPA Portal: Uploads and validation</w:t>
      </w:r>
    </w:p>
    <w:p w14:paraId="18CDF354" w14:textId="77777777" w:rsidR="00C0528C" w:rsidRPr="00C0528C" w:rsidRDefault="00C0528C" w:rsidP="00C0528C">
      <w:pPr>
        <w:numPr>
          <w:ilvl w:val="0"/>
          <w:numId w:val="29"/>
        </w:numPr>
        <w:rPr>
          <w:rFonts w:ascii="Calibri" w:hAnsi="Calibri" w:cs="Calibri"/>
        </w:rPr>
      </w:pPr>
      <w:r w:rsidRPr="00C0528C">
        <w:rPr>
          <w:rFonts w:ascii="Calibri" w:hAnsi="Calibri" w:cs="Calibri"/>
        </w:rPr>
        <w:t>Office Ally: Primary clinical system</w:t>
      </w:r>
    </w:p>
    <w:p w14:paraId="2FFC90B1" w14:textId="77777777" w:rsidR="00C0528C" w:rsidRPr="00C0528C" w:rsidRDefault="00C0528C" w:rsidP="00C0528C">
      <w:pPr>
        <w:numPr>
          <w:ilvl w:val="0"/>
          <w:numId w:val="29"/>
        </w:numPr>
        <w:rPr>
          <w:rFonts w:ascii="Calibri" w:hAnsi="Calibri" w:cs="Calibri"/>
        </w:rPr>
      </w:pPr>
      <w:r w:rsidRPr="00C0528C">
        <w:rPr>
          <w:rFonts w:ascii="Calibri" w:hAnsi="Calibri" w:cs="Calibri"/>
        </w:rPr>
        <w:t>Templates: Structured documentation for screenings and assessments</w:t>
      </w:r>
    </w:p>
    <w:p w14:paraId="0747B277" w14:textId="77777777" w:rsidR="00C0528C" w:rsidRPr="00C0528C" w:rsidRDefault="002F342E" w:rsidP="00C0528C">
      <w:pPr>
        <w:rPr>
          <w:rFonts w:ascii="Calibri" w:hAnsi="Calibri" w:cs="Calibri"/>
        </w:rPr>
      </w:pPr>
      <w:r>
        <w:rPr>
          <w:rFonts w:ascii="Calibri" w:hAnsi="Calibri" w:cs="Calibri"/>
          <w:noProof/>
        </w:rPr>
        <w:pict w14:anchorId="2914AA0C">
          <v:rect id="_x0000_i1029" alt="" style="width:468pt;height:.05pt;mso-width-percent:0;mso-height-percent:0;mso-width-percent:0;mso-height-percent:0" o:hralign="center" o:hrstd="t" o:hr="t" fillcolor="#a0a0a0" stroked="f"/>
        </w:pict>
      </w:r>
    </w:p>
    <w:p w14:paraId="649642BD" w14:textId="77777777"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Key Infrastructure and Data Practices</w:t>
      </w:r>
    </w:p>
    <w:p w14:paraId="718E3EE7" w14:textId="77777777" w:rsidR="00F01337" w:rsidRPr="004E0841" w:rsidRDefault="00F01337" w:rsidP="00C0528C">
      <w:pPr>
        <w:rPr>
          <w:rFonts w:ascii="Calibri" w:hAnsi="Calibri" w:cs="Calibri"/>
          <w:b/>
          <w:bCs/>
        </w:rPr>
      </w:pPr>
    </w:p>
    <w:p w14:paraId="738B3FBF" w14:textId="785F0D4D" w:rsidR="00C0528C" w:rsidRPr="00C0528C" w:rsidRDefault="00C0528C" w:rsidP="00C0528C">
      <w:pPr>
        <w:rPr>
          <w:rFonts w:ascii="Calibri" w:hAnsi="Calibri" w:cs="Calibri"/>
          <w:b/>
          <w:bCs/>
        </w:rPr>
      </w:pPr>
      <w:r w:rsidRPr="00C0528C">
        <w:rPr>
          <w:rFonts w:ascii="Calibri" w:hAnsi="Calibri" w:cs="Calibri"/>
          <w:b/>
          <w:bCs/>
        </w:rPr>
        <w:t>Chart Auditing</w:t>
      </w:r>
    </w:p>
    <w:p w14:paraId="40198297" w14:textId="77777777" w:rsidR="00C0528C" w:rsidRPr="00C0528C" w:rsidRDefault="00C0528C" w:rsidP="00C0528C">
      <w:pPr>
        <w:rPr>
          <w:rFonts w:ascii="Calibri" w:hAnsi="Calibri" w:cs="Calibri"/>
        </w:rPr>
      </w:pPr>
      <w:r w:rsidRPr="00C0528C">
        <w:rPr>
          <w:rFonts w:ascii="Calibri" w:hAnsi="Calibri" w:cs="Calibri"/>
        </w:rPr>
        <w:t>Every chart is reviewed by at least three staff members before provider sign-off. Missing labs, screenings, or assessments are flagged immediately.</w:t>
      </w:r>
    </w:p>
    <w:p w14:paraId="57C8C31B" w14:textId="77777777" w:rsidR="00F01337" w:rsidRPr="004E0841" w:rsidRDefault="00F01337" w:rsidP="00C0528C">
      <w:pPr>
        <w:rPr>
          <w:rFonts w:ascii="Calibri" w:hAnsi="Calibri" w:cs="Calibri"/>
        </w:rPr>
      </w:pPr>
    </w:p>
    <w:p w14:paraId="2DB3AC9B" w14:textId="5516690C" w:rsidR="00C0528C" w:rsidRPr="004E0841" w:rsidRDefault="00C0528C" w:rsidP="00C0528C">
      <w:pPr>
        <w:rPr>
          <w:rFonts w:ascii="Calibri" w:hAnsi="Calibri" w:cs="Calibri"/>
        </w:rPr>
      </w:pPr>
      <w:r w:rsidRPr="00C0528C">
        <w:rPr>
          <w:rFonts w:ascii="Calibri" w:hAnsi="Calibri" w:cs="Calibri"/>
        </w:rPr>
        <w:t>“Before we sign the chart, three people are reviewing the charts and whatever it’s missing—right away we give an appointment or call back.”</w:t>
      </w:r>
    </w:p>
    <w:p w14:paraId="14D912BA" w14:textId="77777777" w:rsidR="00F01337" w:rsidRPr="00C0528C" w:rsidRDefault="00F01337" w:rsidP="00C0528C">
      <w:pPr>
        <w:rPr>
          <w:rFonts w:ascii="Calibri" w:hAnsi="Calibri" w:cs="Calibri"/>
        </w:rPr>
      </w:pPr>
    </w:p>
    <w:p w14:paraId="60F1704D" w14:textId="77777777" w:rsidR="00C0528C" w:rsidRPr="00C0528C" w:rsidRDefault="00C0528C" w:rsidP="00C0528C">
      <w:pPr>
        <w:rPr>
          <w:rFonts w:ascii="Calibri" w:hAnsi="Calibri" w:cs="Calibri"/>
          <w:b/>
          <w:bCs/>
        </w:rPr>
      </w:pPr>
      <w:r w:rsidRPr="00C0528C">
        <w:rPr>
          <w:rFonts w:ascii="Calibri" w:hAnsi="Calibri" w:cs="Calibri"/>
          <w:b/>
          <w:bCs/>
        </w:rPr>
        <w:t>Visit Preparation</w:t>
      </w:r>
    </w:p>
    <w:p w14:paraId="296E2A71" w14:textId="77777777" w:rsidR="00C0528C" w:rsidRPr="00C0528C" w:rsidRDefault="00C0528C" w:rsidP="00C0528C">
      <w:pPr>
        <w:numPr>
          <w:ilvl w:val="0"/>
          <w:numId w:val="30"/>
        </w:numPr>
        <w:rPr>
          <w:rFonts w:ascii="Calibri" w:hAnsi="Calibri" w:cs="Calibri"/>
        </w:rPr>
      </w:pPr>
      <w:r w:rsidRPr="00C0528C">
        <w:rPr>
          <w:rFonts w:ascii="Calibri" w:hAnsi="Calibri" w:cs="Calibri"/>
        </w:rPr>
        <w:t xml:space="preserve">Charts are prepped the day before or </w:t>
      </w:r>
      <w:proofErr w:type="gramStart"/>
      <w:r w:rsidRPr="00C0528C">
        <w:rPr>
          <w:rFonts w:ascii="Calibri" w:hAnsi="Calibri" w:cs="Calibri"/>
        </w:rPr>
        <w:t>same-day</w:t>
      </w:r>
      <w:proofErr w:type="gramEnd"/>
    </w:p>
    <w:p w14:paraId="025EFD2F" w14:textId="77777777" w:rsidR="00C0528C" w:rsidRPr="00C0528C" w:rsidRDefault="00C0528C" w:rsidP="00C0528C">
      <w:pPr>
        <w:numPr>
          <w:ilvl w:val="0"/>
          <w:numId w:val="30"/>
        </w:numPr>
        <w:rPr>
          <w:rFonts w:ascii="Calibri" w:hAnsi="Calibri" w:cs="Calibri"/>
        </w:rPr>
      </w:pPr>
      <w:r w:rsidRPr="00C0528C">
        <w:rPr>
          <w:rFonts w:ascii="Calibri" w:hAnsi="Calibri" w:cs="Calibri"/>
        </w:rPr>
        <w:t>Staff check previous visit notes and lab results and flag any unresolved care gaps</w:t>
      </w:r>
    </w:p>
    <w:p w14:paraId="1108DC7C" w14:textId="77777777" w:rsidR="00F01337" w:rsidRPr="004E0841" w:rsidRDefault="00F01337" w:rsidP="00C0528C">
      <w:pPr>
        <w:rPr>
          <w:rFonts w:ascii="Calibri" w:hAnsi="Calibri" w:cs="Calibri"/>
        </w:rPr>
      </w:pPr>
    </w:p>
    <w:p w14:paraId="1123962B" w14:textId="66B035B2" w:rsidR="00C0528C" w:rsidRPr="004E0841" w:rsidRDefault="00C0528C" w:rsidP="00C0528C">
      <w:pPr>
        <w:rPr>
          <w:rFonts w:ascii="Calibri" w:hAnsi="Calibri" w:cs="Calibri"/>
          <w:i/>
          <w:iCs/>
        </w:rPr>
      </w:pPr>
      <w:r w:rsidRPr="00C0528C">
        <w:rPr>
          <w:rFonts w:ascii="Calibri" w:hAnsi="Calibri" w:cs="Calibri"/>
          <w:i/>
          <w:iCs/>
        </w:rPr>
        <w:t>“They go see what we ordered when they come… preparing blood work, mammogram results, everything.”</w:t>
      </w:r>
    </w:p>
    <w:p w14:paraId="2C463F8C" w14:textId="77777777" w:rsidR="00F01337" w:rsidRPr="00C0528C" w:rsidRDefault="00F01337" w:rsidP="00C0528C">
      <w:pPr>
        <w:rPr>
          <w:rFonts w:ascii="Calibri" w:hAnsi="Calibri" w:cs="Calibri"/>
        </w:rPr>
      </w:pPr>
    </w:p>
    <w:p w14:paraId="1D44BBE7" w14:textId="77777777" w:rsidR="00C0528C" w:rsidRPr="00C0528C" w:rsidRDefault="00C0528C" w:rsidP="00C0528C">
      <w:pPr>
        <w:rPr>
          <w:rFonts w:ascii="Calibri" w:hAnsi="Calibri" w:cs="Calibri"/>
          <w:b/>
          <w:bCs/>
        </w:rPr>
      </w:pPr>
      <w:r w:rsidRPr="00C0528C">
        <w:rPr>
          <w:rFonts w:ascii="Calibri" w:hAnsi="Calibri" w:cs="Calibri"/>
          <w:b/>
          <w:bCs/>
        </w:rPr>
        <w:t>Team Communication</w:t>
      </w:r>
    </w:p>
    <w:p w14:paraId="70E953F3" w14:textId="77777777" w:rsidR="00C0528C" w:rsidRPr="00C0528C" w:rsidRDefault="00C0528C" w:rsidP="00C0528C">
      <w:pPr>
        <w:numPr>
          <w:ilvl w:val="0"/>
          <w:numId w:val="31"/>
        </w:numPr>
        <w:rPr>
          <w:rFonts w:ascii="Calibri" w:hAnsi="Calibri" w:cs="Calibri"/>
        </w:rPr>
      </w:pPr>
      <w:r w:rsidRPr="00C0528C">
        <w:rPr>
          <w:rFonts w:ascii="Calibri" w:hAnsi="Calibri" w:cs="Calibri"/>
        </w:rPr>
        <w:t>Weekly one-hour staff meetings every Tuesday</w:t>
      </w:r>
    </w:p>
    <w:p w14:paraId="4246729C" w14:textId="77777777" w:rsidR="00C0528C" w:rsidRPr="00C0528C" w:rsidRDefault="00C0528C" w:rsidP="00C0528C">
      <w:pPr>
        <w:numPr>
          <w:ilvl w:val="0"/>
          <w:numId w:val="31"/>
        </w:numPr>
        <w:rPr>
          <w:rFonts w:ascii="Calibri" w:hAnsi="Calibri" w:cs="Calibri"/>
        </w:rPr>
      </w:pPr>
      <w:r w:rsidRPr="00C0528C">
        <w:rPr>
          <w:rFonts w:ascii="Calibri" w:hAnsi="Calibri" w:cs="Calibri"/>
        </w:rPr>
        <w:t>Gaps, denials, and workflow challenges are discussed and resolved collaboratively</w:t>
      </w:r>
    </w:p>
    <w:p w14:paraId="23A7A2B7" w14:textId="77777777" w:rsidR="00C0528C" w:rsidRPr="00C0528C" w:rsidRDefault="002F342E" w:rsidP="00C0528C">
      <w:pPr>
        <w:rPr>
          <w:rFonts w:ascii="Calibri" w:hAnsi="Calibri" w:cs="Calibri"/>
        </w:rPr>
      </w:pPr>
      <w:r>
        <w:rPr>
          <w:rFonts w:ascii="Calibri" w:hAnsi="Calibri" w:cs="Calibri"/>
          <w:noProof/>
        </w:rPr>
        <w:pict w14:anchorId="18CC6A00">
          <v:rect id="_x0000_i1028" alt="" style="width:468pt;height:.05pt;mso-width-percent:0;mso-height-percent:0;mso-width-percent:0;mso-height-percent:0" o:hralign="center" o:hrstd="t" o:hr="t" fillcolor="#a0a0a0" stroked="f"/>
        </w:pict>
      </w:r>
    </w:p>
    <w:p w14:paraId="711A0A5D" w14:textId="77777777"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Technology Used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5"/>
        <w:gridCol w:w="6904"/>
      </w:tblGrid>
      <w:tr w:rsidR="00C0528C" w:rsidRPr="00C0528C" w14:paraId="2A3101AA" w14:textId="77777777" w:rsidTr="00C0528C">
        <w:trPr>
          <w:tblHeader/>
          <w:tblCellSpacing w:w="15" w:type="dxa"/>
        </w:trPr>
        <w:tc>
          <w:tcPr>
            <w:tcW w:w="0" w:type="auto"/>
            <w:vAlign w:val="center"/>
            <w:hideMark/>
          </w:tcPr>
          <w:p w14:paraId="0F0C815B" w14:textId="77777777" w:rsidR="00C0528C" w:rsidRPr="00C0528C" w:rsidRDefault="00C0528C" w:rsidP="00C0528C">
            <w:pPr>
              <w:rPr>
                <w:rFonts w:ascii="Calibri" w:hAnsi="Calibri" w:cs="Calibri"/>
                <w:b/>
                <w:bCs/>
              </w:rPr>
            </w:pPr>
            <w:r w:rsidRPr="00C0528C">
              <w:rPr>
                <w:rFonts w:ascii="Calibri" w:hAnsi="Calibri" w:cs="Calibri"/>
                <w:b/>
                <w:bCs/>
              </w:rPr>
              <w:t>Tool</w:t>
            </w:r>
          </w:p>
        </w:tc>
        <w:tc>
          <w:tcPr>
            <w:tcW w:w="0" w:type="auto"/>
            <w:vAlign w:val="center"/>
            <w:hideMark/>
          </w:tcPr>
          <w:p w14:paraId="6DCB455D" w14:textId="77777777" w:rsidR="00C0528C" w:rsidRPr="00C0528C" w:rsidRDefault="00C0528C" w:rsidP="00C0528C">
            <w:pPr>
              <w:rPr>
                <w:rFonts w:ascii="Calibri" w:hAnsi="Calibri" w:cs="Calibri"/>
                <w:b/>
                <w:bCs/>
              </w:rPr>
            </w:pPr>
            <w:r w:rsidRPr="00C0528C">
              <w:rPr>
                <w:rFonts w:ascii="Calibri" w:hAnsi="Calibri" w:cs="Calibri"/>
                <w:b/>
                <w:bCs/>
              </w:rPr>
              <w:t>Function</w:t>
            </w:r>
          </w:p>
        </w:tc>
      </w:tr>
      <w:tr w:rsidR="00C0528C" w:rsidRPr="00C0528C" w14:paraId="3C1DBA5E" w14:textId="77777777" w:rsidTr="00C0528C">
        <w:trPr>
          <w:tblCellSpacing w:w="15" w:type="dxa"/>
        </w:trPr>
        <w:tc>
          <w:tcPr>
            <w:tcW w:w="0" w:type="auto"/>
            <w:vAlign w:val="center"/>
            <w:hideMark/>
          </w:tcPr>
          <w:p w14:paraId="35199A6B" w14:textId="77777777" w:rsidR="00C0528C" w:rsidRPr="00C0528C" w:rsidRDefault="00C0528C" w:rsidP="00C0528C">
            <w:pPr>
              <w:rPr>
                <w:rFonts w:ascii="Calibri" w:hAnsi="Calibri" w:cs="Calibri"/>
              </w:rPr>
            </w:pPr>
            <w:r w:rsidRPr="00C0528C">
              <w:rPr>
                <w:rFonts w:ascii="Calibri" w:hAnsi="Calibri" w:cs="Calibri"/>
              </w:rPr>
              <w:t>Office Ally</w:t>
            </w:r>
          </w:p>
        </w:tc>
        <w:tc>
          <w:tcPr>
            <w:tcW w:w="0" w:type="auto"/>
            <w:vAlign w:val="center"/>
            <w:hideMark/>
          </w:tcPr>
          <w:p w14:paraId="3245D589" w14:textId="77777777" w:rsidR="00C0528C" w:rsidRPr="00C0528C" w:rsidRDefault="00C0528C" w:rsidP="00C0528C">
            <w:pPr>
              <w:rPr>
                <w:rFonts w:ascii="Calibri" w:hAnsi="Calibri" w:cs="Calibri"/>
              </w:rPr>
            </w:pPr>
            <w:r w:rsidRPr="00C0528C">
              <w:rPr>
                <w:rFonts w:ascii="Calibri" w:hAnsi="Calibri" w:cs="Calibri"/>
              </w:rPr>
              <w:t>Clinical charting, patient alerts, checklist integration</w:t>
            </w:r>
          </w:p>
        </w:tc>
      </w:tr>
      <w:tr w:rsidR="00C0528C" w:rsidRPr="00C0528C" w14:paraId="0E957259" w14:textId="77777777" w:rsidTr="00C0528C">
        <w:trPr>
          <w:tblCellSpacing w:w="15" w:type="dxa"/>
        </w:trPr>
        <w:tc>
          <w:tcPr>
            <w:tcW w:w="0" w:type="auto"/>
            <w:vAlign w:val="center"/>
            <w:hideMark/>
          </w:tcPr>
          <w:p w14:paraId="5B837A91" w14:textId="77777777" w:rsidR="00C0528C" w:rsidRPr="00C0528C" w:rsidRDefault="00C0528C" w:rsidP="00C0528C">
            <w:pPr>
              <w:rPr>
                <w:rFonts w:ascii="Calibri" w:hAnsi="Calibri" w:cs="Calibri"/>
              </w:rPr>
            </w:pPr>
            <w:r w:rsidRPr="00C0528C">
              <w:rPr>
                <w:rFonts w:ascii="Calibri" w:hAnsi="Calibri" w:cs="Calibri"/>
              </w:rPr>
              <w:t>Preferred IPA Portal</w:t>
            </w:r>
          </w:p>
        </w:tc>
        <w:tc>
          <w:tcPr>
            <w:tcW w:w="0" w:type="auto"/>
            <w:vAlign w:val="center"/>
            <w:hideMark/>
          </w:tcPr>
          <w:p w14:paraId="5E020562" w14:textId="77777777" w:rsidR="00C0528C" w:rsidRPr="00C0528C" w:rsidRDefault="00C0528C" w:rsidP="00C0528C">
            <w:pPr>
              <w:rPr>
                <w:rFonts w:ascii="Calibri" w:hAnsi="Calibri" w:cs="Calibri"/>
              </w:rPr>
            </w:pPr>
            <w:r w:rsidRPr="00C0528C">
              <w:rPr>
                <w:rFonts w:ascii="Calibri" w:hAnsi="Calibri" w:cs="Calibri"/>
              </w:rPr>
              <w:t>Reporting, uploads, care gap validation</w:t>
            </w:r>
          </w:p>
        </w:tc>
      </w:tr>
      <w:tr w:rsidR="00C0528C" w:rsidRPr="00C0528C" w14:paraId="40FB387D" w14:textId="77777777" w:rsidTr="00C0528C">
        <w:trPr>
          <w:tblCellSpacing w:w="15" w:type="dxa"/>
        </w:trPr>
        <w:tc>
          <w:tcPr>
            <w:tcW w:w="0" w:type="auto"/>
            <w:vAlign w:val="center"/>
            <w:hideMark/>
          </w:tcPr>
          <w:p w14:paraId="16506978" w14:textId="77777777" w:rsidR="00C0528C" w:rsidRPr="00C0528C" w:rsidRDefault="00C0528C" w:rsidP="00C0528C">
            <w:pPr>
              <w:rPr>
                <w:rFonts w:ascii="Calibri" w:hAnsi="Calibri" w:cs="Calibri"/>
              </w:rPr>
            </w:pPr>
            <w:r w:rsidRPr="00C0528C">
              <w:rPr>
                <w:rFonts w:ascii="Calibri" w:hAnsi="Calibri" w:cs="Calibri"/>
              </w:rPr>
              <w:t>Intake Tablet</w:t>
            </w:r>
          </w:p>
        </w:tc>
        <w:tc>
          <w:tcPr>
            <w:tcW w:w="0" w:type="auto"/>
            <w:vAlign w:val="center"/>
            <w:hideMark/>
          </w:tcPr>
          <w:p w14:paraId="25EAEFB8" w14:textId="77777777" w:rsidR="00C0528C" w:rsidRPr="00C0528C" w:rsidRDefault="00C0528C" w:rsidP="00C0528C">
            <w:pPr>
              <w:rPr>
                <w:rFonts w:ascii="Calibri" w:hAnsi="Calibri" w:cs="Calibri"/>
              </w:rPr>
            </w:pPr>
            <w:r w:rsidRPr="00C0528C">
              <w:rPr>
                <w:rFonts w:ascii="Calibri" w:hAnsi="Calibri" w:cs="Calibri"/>
              </w:rPr>
              <w:t>Captures PHQ-9, ACES, and other screeners</w:t>
            </w:r>
          </w:p>
        </w:tc>
      </w:tr>
      <w:tr w:rsidR="00C0528C" w:rsidRPr="00C0528C" w14:paraId="59751E8D" w14:textId="77777777" w:rsidTr="00C0528C">
        <w:trPr>
          <w:tblCellSpacing w:w="15" w:type="dxa"/>
        </w:trPr>
        <w:tc>
          <w:tcPr>
            <w:tcW w:w="0" w:type="auto"/>
            <w:vAlign w:val="center"/>
            <w:hideMark/>
          </w:tcPr>
          <w:p w14:paraId="00B2FAAA" w14:textId="77777777" w:rsidR="00C0528C" w:rsidRPr="00C0528C" w:rsidRDefault="00C0528C" w:rsidP="00C0528C">
            <w:pPr>
              <w:rPr>
                <w:rFonts w:ascii="Calibri" w:hAnsi="Calibri" w:cs="Calibri"/>
              </w:rPr>
            </w:pPr>
            <w:r w:rsidRPr="00C0528C">
              <w:rPr>
                <w:rFonts w:ascii="Calibri" w:hAnsi="Calibri" w:cs="Calibri"/>
              </w:rPr>
              <w:t>Paper Checklist</w:t>
            </w:r>
          </w:p>
        </w:tc>
        <w:tc>
          <w:tcPr>
            <w:tcW w:w="0" w:type="auto"/>
            <w:vAlign w:val="center"/>
            <w:hideMark/>
          </w:tcPr>
          <w:p w14:paraId="6D470AC5" w14:textId="77777777" w:rsidR="00C0528C" w:rsidRPr="00C0528C" w:rsidRDefault="00C0528C" w:rsidP="00C0528C">
            <w:pPr>
              <w:rPr>
                <w:rFonts w:ascii="Calibri" w:hAnsi="Calibri" w:cs="Calibri"/>
              </w:rPr>
            </w:pPr>
            <w:r w:rsidRPr="00C0528C">
              <w:rPr>
                <w:rFonts w:ascii="Calibri" w:hAnsi="Calibri" w:cs="Calibri"/>
              </w:rPr>
              <w:t>Manual visit preparation, care gap tracking, and screening verification</w:t>
            </w:r>
          </w:p>
        </w:tc>
      </w:tr>
    </w:tbl>
    <w:p w14:paraId="7D21FDAE" w14:textId="77777777" w:rsidR="00C0528C" w:rsidRPr="00C0528C" w:rsidRDefault="002F342E" w:rsidP="00C0528C">
      <w:pPr>
        <w:rPr>
          <w:rFonts w:ascii="Calibri" w:hAnsi="Calibri" w:cs="Calibri"/>
        </w:rPr>
      </w:pPr>
      <w:r>
        <w:rPr>
          <w:rFonts w:ascii="Calibri" w:hAnsi="Calibri" w:cs="Calibri"/>
          <w:noProof/>
        </w:rPr>
        <w:pict w14:anchorId="750B3B18">
          <v:rect id="_x0000_i1027" alt="" style="width:468pt;height:.05pt;mso-width-percent:0;mso-height-percent:0;mso-width-percent:0;mso-height-percent:0" o:hralign="center" o:hrstd="t" o:hr="t" fillcolor="#a0a0a0" stroked="f"/>
        </w:pict>
      </w:r>
    </w:p>
    <w:p w14:paraId="1C0E0316" w14:textId="77777777"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Preventive Service Strategies by Measure</w:t>
      </w:r>
    </w:p>
    <w:p w14:paraId="609914AB" w14:textId="77777777" w:rsidR="00C0528C" w:rsidRPr="00C0528C" w:rsidRDefault="00C0528C" w:rsidP="00C0528C">
      <w:pPr>
        <w:rPr>
          <w:rFonts w:ascii="Calibri" w:hAnsi="Calibri" w:cs="Calibri"/>
          <w:b/>
          <w:bCs/>
        </w:rPr>
      </w:pPr>
      <w:r w:rsidRPr="00C0528C">
        <w:rPr>
          <w:rFonts w:ascii="Calibri" w:hAnsi="Calibri" w:cs="Calibri"/>
          <w:b/>
          <w:bCs/>
        </w:rPr>
        <w:t>Diabetes</w:t>
      </w:r>
    </w:p>
    <w:p w14:paraId="6BBACE5E" w14:textId="77777777" w:rsidR="00C0528C" w:rsidRPr="00C0528C" w:rsidRDefault="00C0528C" w:rsidP="00C0528C">
      <w:pPr>
        <w:numPr>
          <w:ilvl w:val="0"/>
          <w:numId w:val="32"/>
        </w:numPr>
        <w:rPr>
          <w:rFonts w:ascii="Calibri" w:hAnsi="Calibri" w:cs="Calibri"/>
        </w:rPr>
      </w:pPr>
      <w:r w:rsidRPr="00C0528C">
        <w:rPr>
          <w:rFonts w:ascii="Calibri" w:hAnsi="Calibri" w:cs="Calibri"/>
        </w:rPr>
        <w:t>A1c, lipid panel, and CBC required before each visit</w:t>
      </w:r>
    </w:p>
    <w:p w14:paraId="788BDBB7" w14:textId="77777777" w:rsidR="00C0528C" w:rsidRPr="00C0528C" w:rsidRDefault="00C0528C" w:rsidP="00C0528C">
      <w:pPr>
        <w:numPr>
          <w:ilvl w:val="0"/>
          <w:numId w:val="32"/>
        </w:numPr>
        <w:rPr>
          <w:rFonts w:ascii="Calibri" w:hAnsi="Calibri" w:cs="Calibri"/>
        </w:rPr>
      </w:pPr>
      <w:r w:rsidRPr="00C0528C">
        <w:rPr>
          <w:rFonts w:ascii="Calibri" w:hAnsi="Calibri" w:cs="Calibri"/>
        </w:rPr>
        <w:t>Patients told labs must be done or the visit will be rescheduled</w:t>
      </w:r>
    </w:p>
    <w:p w14:paraId="2878E727" w14:textId="77777777" w:rsidR="00C0528C" w:rsidRPr="00C0528C" w:rsidRDefault="00C0528C" w:rsidP="00C0528C">
      <w:pPr>
        <w:rPr>
          <w:rFonts w:ascii="Calibri" w:hAnsi="Calibri" w:cs="Calibri"/>
          <w:b/>
          <w:bCs/>
        </w:rPr>
      </w:pPr>
      <w:r w:rsidRPr="00C0528C">
        <w:rPr>
          <w:rFonts w:ascii="Calibri" w:hAnsi="Calibri" w:cs="Calibri"/>
          <w:b/>
          <w:bCs/>
        </w:rPr>
        <w:t>Mental Health</w:t>
      </w:r>
    </w:p>
    <w:p w14:paraId="41489DC2" w14:textId="77777777" w:rsidR="00C0528C" w:rsidRPr="00C0528C" w:rsidRDefault="00C0528C" w:rsidP="00C0528C">
      <w:pPr>
        <w:numPr>
          <w:ilvl w:val="0"/>
          <w:numId w:val="33"/>
        </w:numPr>
        <w:rPr>
          <w:rFonts w:ascii="Calibri" w:hAnsi="Calibri" w:cs="Calibri"/>
        </w:rPr>
      </w:pPr>
      <w:r w:rsidRPr="00C0528C">
        <w:rPr>
          <w:rFonts w:ascii="Calibri" w:hAnsi="Calibri" w:cs="Calibri"/>
        </w:rPr>
        <w:t>PHQ-9 and ACES completed at intake on tablet every 6 months</w:t>
      </w:r>
    </w:p>
    <w:p w14:paraId="19D8E61C" w14:textId="77777777" w:rsidR="00C0528C" w:rsidRPr="00C0528C" w:rsidRDefault="00C0528C" w:rsidP="00C0528C">
      <w:pPr>
        <w:numPr>
          <w:ilvl w:val="0"/>
          <w:numId w:val="33"/>
        </w:numPr>
        <w:rPr>
          <w:rFonts w:ascii="Calibri" w:hAnsi="Calibri" w:cs="Calibri"/>
        </w:rPr>
      </w:pPr>
      <w:r w:rsidRPr="00C0528C">
        <w:rPr>
          <w:rFonts w:ascii="Calibri" w:hAnsi="Calibri" w:cs="Calibri"/>
        </w:rPr>
        <w:t>Paper backups used when digital version is skipped, following a protocol recommended by Maria</w:t>
      </w:r>
    </w:p>
    <w:p w14:paraId="3100705A" w14:textId="77777777" w:rsidR="00C0528C" w:rsidRPr="00C0528C" w:rsidRDefault="00C0528C" w:rsidP="00C0528C">
      <w:pPr>
        <w:rPr>
          <w:rFonts w:ascii="Calibri" w:hAnsi="Calibri" w:cs="Calibri"/>
          <w:b/>
          <w:bCs/>
        </w:rPr>
      </w:pPr>
      <w:r w:rsidRPr="00C0528C">
        <w:rPr>
          <w:rFonts w:ascii="Calibri" w:hAnsi="Calibri" w:cs="Calibri"/>
          <w:b/>
          <w:bCs/>
        </w:rPr>
        <w:t>Women’s Health</w:t>
      </w:r>
    </w:p>
    <w:p w14:paraId="78E2FEAA" w14:textId="77777777" w:rsidR="00C0528C" w:rsidRPr="00C0528C" w:rsidRDefault="00C0528C" w:rsidP="00C0528C">
      <w:pPr>
        <w:numPr>
          <w:ilvl w:val="0"/>
          <w:numId w:val="34"/>
        </w:numPr>
        <w:rPr>
          <w:rFonts w:ascii="Calibri" w:hAnsi="Calibri" w:cs="Calibri"/>
        </w:rPr>
      </w:pPr>
      <w:r w:rsidRPr="00C0528C">
        <w:rPr>
          <w:rFonts w:ascii="Calibri" w:hAnsi="Calibri" w:cs="Calibri"/>
        </w:rPr>
        <w:t xml:space="preserve">Referrals initiated </w:t>
      </w:r>
      <w:proofErr w:type="gramStart"/>
      <w:r w:rsidRPr="00C0528C">
        <w:rPr>
          <w:rFonts w:ascii="Calibri" w:hAnsi="Calibri" w:cs="Calibri"/>
        </w:rPr>
        <w:t>same-day</w:t>
      </w:r>
      <w:proofErr w:type="gramEnd"/>
      <w:r w:rsidRPr="00C0528C">
        <w:rPr>
          <w:rFonts w:ascii="Calibri" w:hAnsi="Calibri" w:cs="Calibri"/>
        </w:rPr>
        <w:t xml:space="preserve"> (mammogram, Pap, DEXA)</w:t>
      </w:r>
    </w:p>
    <w:p w14:paraId="3750B505" w14:textId="77777777" w:rsidR="00C0528C" w:rsidRPr="00C0528C" w:rsidRDefault="00C0528C" w:rsidP="00C0528C">
      <w:pPr>
        <w:numPr>
          <w:ilvl w:val="0"/>
          <w:numId w:val="34"/>
        </w:numPr>
        <w:rPr>
          <w:rFonts w:ascii="Calibri" w:hAnsi="Calibri" w:cs="Calibri"/>
        </w:rPr>
      </w:pPr>
      <w:r w:rsidRPr="00C0528C">
        <w:rPr>
          <w:rFonts w:ascii="Calibri" w:hAnsi="Calibri" w:cs="Calibri"/>
        </w:rPr>
        <w:t>Results tracked and uploaded post-visit</w:t>
      </w:r>
    </w:p>
    <w:p w14:paraId="2E3D64FF" w14:textId="77777777" w:rsidR="00C0528C" w:rsidRPr="00C0528C" w:rsidRDefault="00C0528C" w:rsidP="00C0528C">
      <w:pPr>
        <w:numPr>
          <w:ilvl w:val="0"/>
          <w:numId w:val="34"/>
        </w:numPr>
        <w:rPr>
          <w:rFonts w:ascii="Calibri" w:hAnsi="Calibri" w:cs="Calibri"/>
        </w:rPr>
      </w:pPr>
      <w:r w:rsidRPr="00C0528C">
        <w:rPr>
          <w:rFonts w:ascii="Calibri" w:hAnsi="Calibri" w:cs="Calibri"/>
        </w:rPr>
        <w:t>Alerts entered in Office Ally to prevent duplication and ensure visibility</w:t>
      </w:r>
    </w:p>
    <w:p w14:paraId="04585EDC" w14:textId="77777777" w:rsidR="00C0528C" w:rsidRPr="00C0528C" w:rsidRDefault="002F342E" w:rsidP="00C0528C">
      <w:pPr>
        <w:rPr>
          <w:rFonts w:ascii="Calibri" w:hAnsi="Calibri" w:cs="Calibri"/>
        </w:rPr>
      </w:pPr>
      <w:r>
        <w:rPr>
          <w:rFonts w:ascii="Calibri" w:hAnsi="Calibri" w:cs="Calibri"/>
          <w:noProof/>
        </w:rPr>
        <w:pict w14:anchorId="4AE6F14B">
          <v:rect id="_x0000_i1026" alt="" style="width:468pt;height:.05pt;mso-width-percent:0;mso-height-percent:0;mso-width-percent:0;mso-height-percent:0" o:hralign="center" o:hrstd="t" o:hr="t" fillcolor="#a0a0a0" stroked="f"/>
        </w:pict>
      </w:r>
    </w:p>
    <w:p w14:paraId="0BCE7CDE" w14:textId="319C1C3C"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Top Three Recommendations from CMBM</w:t>
      </w:r>
    </w:p>
    <w:p w14:paraId="0B9902C7" w14:textId="77777777" w:rsidR="00C0528C" w:rsidRPr="00C0528C" w:rsidRDefault="00C0528C" w:rsidP="00C0528C">
      <w:pPr>
        <w:numPr>
          <w:ilvl w:val="0"/>
          <w:numId w:val="35"/>
        </w:numPr>
        <w:rPr>
          <w:rFonts w:ascii="Calibri" w:hAnsi="Calibri" w:cs="Calibri"/>
        </w:rPr>
      </w:pPr>
      <w:r w:rsidRPr="00C0528C">
        <w:rPr>
          <w:rFonts w:ascii="Calibri" w:hAnsi="Calibri" w:cs="Calibri"/>
          <w:b/>
          <w:bCs/>
        </w:rPr>
        <w:t>Assign a Dedicated MA to Gap Closure</w:t>
      </w:r>
      <w:r w:rsidRPr="00C0528C">
        <w:rPr>
          <w:rFonts w:ascii="Calibri" w:hAnsi="Calibri" w:cs="Calibri"/>
        </w:rPr>
        <w:br/>
        <w:t xml:space="preserve">“He’s a medical assistant... </w:t>
      </w:r>
      <w:proofErr w:type="gramStart"/>
      <w:r w:rsidRPr="00C0528C">
        <w:rPr>
          <w:rFonts w:ascii="Calibri" w:hAnsi="Calibri" w:cs="Calibri"/>
        </w:rPr>
        <w:t>One hour</w:t>
      </w:r>
      <w:proofErr w:type="gramEnd"/>
      <w:r w:rsidRPr="00C0528C">
        <w:rPr>
          <w:rFonts w:ascii="Calibri" w:hAnsi="Calibri" w:cs="Calibri"/>
        </w:rPr>
        <w:t xml:space="preserve"> Cozeva, one hour HEDIS… That’s how it gets done.”</w:t>
      </w:r>
    </w:p>
    <w:p w14:paraId="59D0CDA2" w14:textId="3A6DB0EB" w:rsidR="00F01337" w:rsidRPr="004E0841" w:rsidRDefault="00C0528C" w:rsidP="00C0528C">
      <w:pPr>
        <w:numPr>
          <w:ilvl w:val="0"/>
          <w:numId w:val="35"/>
        </w:numPr>
        <w:rPr>
          <w:rFonts w:ascii="Calibri" w:hAnsi="Calibri" w:cs="Calibri"/>
        </w:rPr>
      </w:pPr>
      <w:r w:rsidRPr="00C0528C">
        <w:rPr>
          <w:rFonts w:ascii="Calibri" w:hAnsi="Calibri" w:cs="Calibri"/>
          <w:b/>
          <w:bCs/>
        </w:rPr>
        <w:t>Hold Weekly All-Staff Meetings</w:t>
      </w:r>
      <w:r w:rsidRPr="004E0841">
        <w:rPr>
          <w:rFonts w:ascii="Calibri" w:hAnsi="Calibri" w:cs="Calibri"/>
          <w:b/>
          <w:bCs/>
        </w:rPr>
        <w:t xml:space="preserve"> on Care Gap Closure</w:t>
      </w:r>
      <w:r w:rsidRPr="00C0528C">
        <w:rPr>
          <w:rFonts w:ascii="Calibri" w:hAnsi="Calibri" w:cs="Calibri"/>
        </w:rPr>
        <w:br/>
        <w:t>“Every Tuesday morning… we discuss what is missing.”</w:t>
      </w:r>
      <w:r w:rsidR="00F01337" w:rsidRPr="004E0841">
        <w:rPr>
          <w:rFonts w:ascii="Calibri" w:hAnsi="Calibri" w:cs="Calibri"/>
        </w:rPr>
        <w:br/>
      </w:r>
    </w:p>
    <w:p w14:paraId="7542BD62" w14:textId="5F0EE76B" w:rsidR="00F01337" w:rsidRPr="004E0841" w:rsidRDefault="00F01337" w:rsidP="00C0528C">
      <w:pPr>
        <w:numPr>
          <w:ilvl w:val="0"/>
          <w:numId w:val="35"/>
        </w:numPr>
        <w:rPr>
          <w:rFonts w:ascii="Calibri" w:hAnsi="Calibri" w:cs="Calibri"/>
        </w:rPr>
      </w:pPr>
      <w:r w:rsidRPr="00C0528C">
        <w:rPr>
          <w:rFonts w:ascii="Calibri" w:hAnsi="Calibri" w:cs="Calibri"/>
          <w:b/>
          <w:bCs/>
        </w:rPr>
        <w:t>Empower the Front Desk</w:t>
      </w:r>
      <w:r w:rsidRPr="00C0528C">
        <w:rPr>
          <w:rFonts w:ascii="Calibri" w:hAnsi="Calibri" w:cs="Calibri"/>
        </w:rPr>
        <w:br/>
        <w:t>“Everything starts at the front. If the front desk isn’t trained right, it all falls apart.”</w:t>
      </w:r>
    </w:p>
    <w:p w14:paraId="49AD1FF4" w14:textId="77777777" w:rsidR="00F01337" w:rsidRPr="004E0841" w:rsidRDefault="00F01337" w:rsidP="00F01337">
      <w:pPr>
        <w:rPr>
          <w:rFonts w:ascii="Calibri" w:hAnsi="Calibri" w:cs="Calibri"/>
          <w:b/>
          <w:bCs/>
        </w:rPr>
      </w:pPr>
    </w:p>
    <w:p w14:paraId="033B2448" w14:textId="77777777" w:rsidR="004E0841" w:rsidRDefault="004E0841" w:rsidP="00F01337">
      <w:pPr>
        <w:rPr>
          <w:rFonts w:ascii="Calibri" w:hAnsi="Calibri" w:cs="Calibri"/>
          <w:b/>
          <w:bCs/>
        </w:rPr>
      </w:pPr>
    </w:p>
    <w:p w14:paraId="0E8254E1" w14:textId="77777777" w:rsidR="004E0841" w:rsidRDefault="004E0841" w:rsidP="00F01337">
      <w:pPr>
        <w:rPr>
          <w:rFonts w:ascii="Calibri" w:hAnsi="Calibri" w:cs="Calibri"/>
          <w:b/>
          <w:bCs/>
        </w:rPr>
      </w:pPr>
    </w:p>
    <w:p w14:paraId="283456C2" w14:textId="77777777" w:rsidR="004E0841" w:rsidRDefault="004E0841" w:rsidP="00F01337">
      <w:pPr>
        <w:rPr>
          <w:rFonts w:ascii="Calibri" w:hAnsi="Calibri" w:cs="Calibri"/>
          <w:b/>
          <w:bCs/>
        </w:rPr>
      </w:pPr>
    </w:p>
    <w:p w14:paraId="0BCCB255" w14:textId="77777777" w:rsidR="004E0841" w:rsidRDefault="004E0841" w:rsidP="00F01337">
      <w:pPr>
        <w:rPr>
          <w:rFonts w:ascii="Calibri" w:hAnsi="Calibri" w:cs="Calibri"/>
          <w:b/>
          <w:bCs/>
        </w:rPr>
      </w:pPr>
    </w:p>
    <w:p w14:paraId="6C2DDA50" w14:textId="77777777" w:rsidR="004E0841" w:rsidRPr="004E0841" w:rsidRDefault="004E0841" w:rsidP="00F01337">
      <w:pPr>
        <w:rPr>
          <w:rFonts w:ascii="Calibri" w:hAnsi="Calibri" w:cs="Calibri"/>
          <w:b/>
          <w:bCs/>
        </w:rPr>
      </w:pPr>
    </w:p>
    <w:p w14:paraId="39B17B8A" w14:textId="014B2022" w:rsidR="00F01337" w:rsidRPr="001409F8" w:rsidRDefault="00F01337" w:rsidP="00F01337">
      <w:pPr>
        <w:shd w:val="clear" w:color="auto" w:fill="D9D9D9" w:themeFill="background1" w:themeFillShade="D9"/>
        <w:rPr>
          <w:rFonts w:ascii="Calibri" w:hAnsi="Calibri" w:cs="Calibri"/>
        </w:rPr>
      </w:pPr>
      <w:r w:rsidRPr="004E0841">
        <w:rPr>
          <w:rFonts w:ascii="Calibri" w:hAnsi="Calibri" w:cs="Calibri"/>
          <w:b/>
          <w:bCs/>
        </w:rPr>
        <w:lastRenderedPageBreak/>
        <w:t>Deeper Dive:</w:t>
      </w:r>
      <w:r w:rsidRPr="004E0841">
        <w:rPr>
          <w:rFonts w:ascii="Calibri" w:hAnsi="Calibri" w:cs="Calibri"/>
        </w:rPr>
        <w:t xml:space="preserve"> </w:t>
      </w:r>
      <w:r w:rsidRPr="001409F8">
        <w:rPr>
          <w:rFonts w:ascii="Calibri" w:hAnsi="Calibri" w:cs="Calibri"/>
          <w:b/>
          <w:bCs/>
          <w:noProof/>
        </w:rPr>
        <w:t>Front Desk Training and Responsibilities at CMBM</w:t>
      </w:r>
    </w:p>
    <w:p w14:paraId="6E3A7917" w14:textId="77777777" w:rsidR="00F01337" w:rsidRPr="004E0841" w:rsidRDefault="00F01337" w:rsidP="00F01337">
      <w:pPr>
        <w:rPr>
          <w:rFonts w:ascii="Calibri" w:hAnsi="Calibri" w:cs="Calibri"/>
          <w:noProof/>
        </w:rPr>
      </w:pPr>
    </w:p>
    <w:p w14:paraId="68DD36F8" w14:textId="7EB12DE4" w:rsidR="00F01337" w:rsidRPr="004E0841" w:rsidRDefault="00F01337" w:rsidP="00F01337">
      <w:pPr>
        <w:rPr>
          <w:rFonts w:ascii="Calibri" w:hAnsi="Calibri" w:cs="Calibri"/>
          <w:noProof/>
        </w:rPr>
      </w:pPr>
      <w:r w:rsidRPr="001409F8">
        <w:rPr>
          <w:rFonts w:ascii="Calibri" w:hAnsi="Calibri" w:cs="Calibri"/>
          <w:noProof/>
        </w:rPr>
        <w:t>Front desk staff at Central Medical Business Management are trained to play an active and strategic role in care gap closure. Their responsibilities go beyond scheduling and are guided by structured training that emphasizes coordination, follow-up, and patient engagement</w:t>
      </w:r>
      <w:r w:rsidRPr="004E0841">
        <w:rPr>
          <w:rFonts w:ascii="Calibri" w:hAnsi="Calibri" w:cs="Calibri"/>
          <w:noProof/>
        </w:rPr>
        <w:t>:</w:t>
      </w:r>
    </w:p>
    <w:p w14:paraId="0992C022" w14:textId="77777777" w:rsidR="00F01337" w:rsidRPr="001409F8" w:rsidRDefault="00F01337" w:rsidP="00F01337">
      <w:pPr>
        <w:rPr>
          <w:rFonts w:ascii="Calibri" w:hAnsi="Calibri" w:cs="Calibri"/>
          <w:noProof/>
        </w:rPr>
      </w:pPr>
    </w:p>
    <w:p w14:paraId="5DE18B60" w14:textId="20FD9C69" w:rsidR="00F01337" w:rsidRPr="004E0841" w:rsidRDefault="00F01337" w:rsidP="00F01337">
      <w:pPr>
        <w:pStyle w:val="ListParagraph"/>
        <w:numPr>
          <w:ilvl w:val="0"/>
          <w:numId w:val="37"/>
        </w:numPr>
        <w:rPr>
          <w:rFonts w:ascii="Calibri" w:hAnsi="Calibri" w:cs="Calibri"/>
          <w:noProof/>
        </w:rPr>
      </w:pPr>
      <w:r w:rsidRPr="004E0841">
        <w:rPr>
          <w:rFonts w:ascii="Calibri" w:hAnsi="Calibri" w:cs="Calibri"/>
          <w:b/>
          <w:bCs/>
          <w:noProof/>
        </w:rPr>
        <w:t>Schedule follow-up appointments before the patient leaves:</w:t>
      </w:r>
    </w:p>
    <w:p w14:paraId="30ACD677"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 xml:space="preserve">Every </w:t>
      </w:r>
      <w:r w:rsidRPr="001409F8">
        <w:rPr>
          <w:rFonts w:ascii="Calibri" w:hAnsi="Calibri" w:cs="Calibri"/>
          <w:b/>
          <w:bCs/>
          <w:noProof/>
        </w:rPr>
        <w:t>3 months</w:t>
      </w:r>
      <w:r w:rsidRPr="001409F8">
        <w:rPr>
          <w:rFonts w:ascii="Calibri" w:hAnsi="Calibri" w:cs="Calibri"/>
          <w:noProof/>
        </w:rPr>
        <w:t xml:space="preserve"> for patients with chronic conditions (e.g., diabetes, hypertension)</w:t>
      </w:r>
    </w:p>
    <w:p w14:paraId="71AC5EFB" w14:textId="77777777" w:rsidR="00F01337" w:rsidRPr="001409F8" w:rsidRDefault="00F01337" w:rsidP="00F01337">
      <w:pPr>
        <w:numPr>
          <w:ilvl w:val="1"/>
          <w:numId w:val="37"/>
        </w:numPr>
        <w:rPr>
          <w:rFonts w:ascii="Calibri" w:hAnsi="Calibri" w:cs="Calibri"/>
          <w:noProof/>
        </w:rPr>
      </w:pPr>
      <w:r w:rsidRPr="001409F8">
        <w:rPr>
          <w:rFonts w:ascii="Calibri" w:hAnsi="Calibri" w:cs="Calibri"/>
          <w:b/>
          <w:bCs/>
          <w:noProof/>
        </w:rPr>
        <w:t>Once a year</w:t>
      </w:r>
      <w:r w:rsidRPr="001409F8">
        <w:rPr>
          <w:rFonts w:ascii="Calibri" w:hAnsi="Calibri" w:cs="Calibri"/>
          <w:noProof/>
        </w:rPr>
        <w:t xml:space="preserve"> for patients in good health</w:t>
      </w:r>
    </w:p>
    <w:p w14:paraId="7CC4B585"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Align appointment frequency with care gap and FSR/HEDIS requirements</w:t>
      </w:r>
    </w:p>
    <w:p w14:paraId="3255B9B5" w14:textId="77777777" w:rsidR="00F01337" w:rsidRPr="004E0841" w:rsidRDefault="00F01337" w:rsidP="00F01337">
      <w:pPr>
        <w:rPr>
          <w:rFonts w:ascii="Calibri" w:hAnsi="Calibri" w:cs="Calibri"/>
          <w:i/>
          <w:iCs/>
          <w:noProof/>
        </w:rPr>
      </w:pPr>
    </w:p>
    <w:p w14:paraId="3D34B262" w14:textId="77777777" w:rsidR="00F01337" w:rsidRPr="004E0841" w:rsidRDefault="00F01337" w:rsidP="00F01337">
      <w:pPr>
        <w:rPr>
          <w:rFonts w:ascii="Calibri" w:hAnsi="Calibri" w:cs="Calibri"/>
          <w:i/>
          <w:iCs/>
          <w:noProof/>
        </w:rPr>
      </w:pPr>
      <w:r w:rsidRPr="001409F8">
        <w:rPr>
          <w:rFonts w:ascii="Calibri" w:hAnsi="Calibri" w:cs="Calibri"/>
          <w:i/>
          <w:iCs/>
          <w:noProof/>
        </w:rPr>
        <w:t>“We don’t let them go without an appointment… The front already knows. Three months if they’re diabetic or high risk. If they’re healthy, once a year.”</w:t>
      </w:r>
      <w:r w:rsidRPr="001409F8">
        <w:rPr>
          <w:rFonts w:ascii="Calibri" w:hAnsi="Calibri" w:cs="Calibri"/>
          <w:noProof/>
        </w:rPr>
        <w:t xml:space="preserve"> — Susie</w:t>
      </w:r>
      <w:r w:rsidRPr="001409F8">
        <w:rPr>
          <w:rFonts w:ascii="Calibri" w:hAnsi="Calibri" w:cs="Calibri"/>
          <w:noProof/>
        </w:rPr>
        <w:br/>
      </w:r>
    </w:p>
    <w:p w14:paraId="2174B690" w14:textId="45692935" w:rsidR="00F01337" w:rsidRPr="004E0841" w:rsidRDefault="00F01337" w:rsidP="00F01337">
      <w:pPr>
        <w:rPr>
          <w:rFonts w:ascii="Calibri" w:hAnsi="Calibri" w:cs="Calibri"/>
          <w:noProof/>
        </w:rPr>
      </w:pPr>
      <w:r w:rsidRPr="001409F8">
        <w:rPr>
          <w:rFonts w:ascii="Calibri" w:hAnsi="Calibri" w:cs="Calibri"/>
          <w:i/>
          <w:iCs/>
          <w:noProof/>
        </w:rPr>
        <w:t>“They go into the chart and they’ll know… this patient is a diabetic. I’m gonna schedule them again in three months.”</w:t>
      </w:r>
      <w:r w:rsidRPr="001409F8">
        <w:rPr>
          <w:rFonts w:ascii="Calibri" w:hAnsi="Calibri" w:cs="Calibri"/>
          <w:noProof/>
        </w:rPr>
        <w:t xml:space="preserve"> — </w:t>
      </w:r>
    </w:p>
    <w:p w14:paraId="158C86E9" w14:textId="77777777" w:rsidR="00F01337" w:rsidRPr="001409F8" w:rsidRDefault="00F01337" w:rsidP="00F01337">
      <w:pPr>
        <w:rPr>
          <w:rFonts w:ascii="Calibri" w:hAnsi="Calibri" w:cs="Calibri"/>
          <w:noProof/>
        </w:rPr>
      </w:pPr>
    </w:p>
    <w:p w14:paraId="4B204EE4" w14:textId="77777777" w:rsidR="00F01337" w:rsidRPr="001409F8" w:rsidRDefault="00F01337" w:rsidP="00F01337">
      <w:pPr>
        <w:numPr>
          <w:ilvl w:val="0"/>
          <w:numId w:val="37"/>
        </w:numPr>
        <w:rPr>
          <w:rFonts w:ascii="Calibri" w:hAnsi="Calibri" w:cs="Calibri"/>
          <w:noProof/>
        </w:rPr>
      </w:pPr>
      <w:r w:rsidRPr="001409F8">
        <w:rPr>
          <w:rFonts w:ascii="Calibri" w:hAnsi="Calibri" w:cs="Calibri"/>
          <w:b/>
          <w:bCs/>
          <w:noProof/>
        </w:rPr>
        <w:t>Recognize patient risk level and apply visit cadence based on diagnosis and prior documentation in Office Ally</w:t>
      </w:r>
    </w:p>
    <w:p w14:paraId="4D9A6F18" w14:textId="77777777" w:rsidR="00F01337" w:rsidRPr="004E0841" w:rsidRDefault="00F01337" w:rsidP="00F01337">
      <w:pPr>
        <w:rPr>
          <w:rFonts w:ascii="Calibri" w:hAnsi="Calibri" w:cs="Calibri"/>
          <w:i/>
          <w:iCs/>
          <w:noProof/>
        </w:rPr>
      </w:pPr>
    </w:p>
    <w:p w14:paraId="317F6E26" w14:textId="29AC2F2C" w:rsidR="00F01337" w:rsidRPr="004E0841" w:rsidRDefault="00F01337" w:rsidP="00F01337">
      <w:pPr>
        <w:rPr>
          <w:rFonts w:ascii="Calibri" w:hAnsi="Calibri" w:cs="Calibri"/>
          <w:noProof/>
        </w:rPr>
      </w:pPr>
      <w:r w:rsidRPr="001409F8">
        <w:rPr>
          <w:rFonts w:ascii="Calibri" w:hAnsi="Calibri" w:cs="Calibri"/>
          <w:i/>
          <w:iCs/>
          <w:noProof/>
        </w:rPr>
        <w:t>“The front desk… they all know this patient. They read the chart and schedule accordingly.”</w:t>
      </w:r>
      <w:r w:rsidRPr="001409F8">
        <w:rPr>
          <w:rFonts w:ascii="Calibri" w:hAnsi="Calibri" w:cs="Calibri"/>
          <w:noProof/>
        </w:rPr>
        <w:t xml:space="preserve"> — Susie</w:t>
      </w:r>
    </w:p>
    <w:p w14:paraId="00B1822C" w14:textId="77777777" w:rsidR="00F01337" w:rsidRPr="001409F8" w:rsidRDefault="00F01337" w:rsidP="00F01337">
      <w:pPr>
        <w:rPr>
          <w:rFonts w:ascii="Calibri" w:hAnsi="Calibri" w:cs="Calibri"/>
          <w:noProof/>
        </w:rPr>
      </w:pPr>
    </w:p>
    <w:p w14:paraId="34DB87B5" w14:textId="77777777" w:rsidR="00F01337" w:rsidRPr="001409F8" w:rsidRDefault="00F01337" w:rsidP="00F01337">
      <w:pPr>
        <w:numPr>
          <w:ilvl w:val="0"/>
          <w:numId w:val="37"/>
        </w:numPr>
        <w:rPr>
          <w:rFonts w:ascii="Calibri" w:hAnsi="Calibri" w:cs="Calibri"/>
          <w:noProof/>
        </w:rPr>
      </w:pPr>
      <w:r w:rsidRPr="001409F8">
        <w:rPr>
          <w:rFonts w:ascii="Calibri" w:hAnsi="Calibri" w:cs="Calibri"/>
          <w:b/>
          <w:bCs/>
          <w:noProof/>
        </w:rPr>
        <w:t>Communicate clearly with patients about visit expectations:</w:t>
      </w:r>
    </w:p>
    <w:p w14:paraId="64F20DA9"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Bring in lab results, medication bottles, or imaging reports before the next visit</w:t>
      </w:r>
    </w:p>
    <w:p w14:paraId="3502E8BF"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Emphasize: “If you don’t bring it, don’t come.”</w:t>
      </w:r>
    </w:p>
    <w:p w14:paraId="24DFA940" w14:textId="77777777" w:rsidR="00F01337" w:rsidRPr="004E0841" w:rsidRDefault="00F01337" w:rsidP="00F01337">
      <w:pPr>
        <w:rPr>
          <w:rFonts w:ascii="Calibri" w:hAnsi="Calibri" w:cs="Calibri"/>
          <w:i/>
          <w:iCs/>
          <w:noProof/>
        </w:rPr>
      </w:pPr>
    </w:p>
    <w:p w14:paraId="7097AAF3" w14:textId="77777777" w:rsidR="00F01337" w:rsidRPr="004E0841" w:rsidRDefault="00F01337" w:rsidP="00F01337">
      <w:pPr>
        <w:rPr>
          <w:rFonts w:ascii="Calibri" w:hAnsi="Calibri" w:cs="Calibri"/>
          <w:i/>
          <w:iCs/>
          <w:noProof/>
        </w:rPr>
      </w:pPr>
      <w:r w:rsidRPr="001409F8">
        <w:rPr>
          <w:rFonts w:ascii="Calibri" w:hAnsi="Calibri" w:cs="Calibri"/>
          <w:i/>
          <w:iCs/>
          <w:noProof/>
        </w:rPr>
        <w:t>“Make sure you bring your medication. When they give patient appointment, [they say] ‘don’t bring your medication, don’t come.’”</w:t>
      </w:r>
      <w:r w:rsidRPr="001409F8">
        <w:rPr>
          <w:rFonts w:ascii="Calibri" w:hAnsi="Calibri" w:cs="Calibri"/>
          <w:noProof/>
        </w:rPr>
        <w:t xml:space="preserve"> — Susie</w:t>
      </w:r>
      <w:r w:rsidRPr="001409F8">
        <w:rPr>
          <w:rFonts w:ascii="Calibri" w:hAnsi="Calibri" w:cs="Calibri"/>
          <w:noProof/>
        </w:rPr>
        <w:br/>
      </w:r>
    </w:p>
    <w:p w14:paraId="4BA7A92C" w14:textId="336CD0EC" w:rsidR="00F01337" w:rsidRPr="004E0841" w:rsidRDefault="00F01337" w:rsidP="00F01337">
      <w:pPr>
        <w:rPr>
          <w:rFonts w:ascii="Calibri" w:hAnsi="Calibri" w:cs="Calibri"/>
          <w:noProof/>
        </w:rPr>
      </w:pPr>
      <w:r w:rsidRPr="001409F8">
        <w:rPr>
          <w:rFonts w:ascii="Calibri" w:hAnsi="Calibri" w:cs="Calibri"/>
          <w:i/>
          <w:iCs/>
          <w:noProof/>
        </w:rPr>
        <w:t>“They have to make sure to educate the patient… when they come back, they bring everything.”</w:t>
      </w:r>
      <w:r w:rsidRPr="001409F8">
        <w:rPr>
          <w:rFonts w:ascii="Calibri" w:hAnsi="Calibri" w:cs="Calibri"/>
          <w:noProof/>
        </w:rPr>
        <w:t xml:space="preserve"> — Susie</w:t>
      </w:r>
    </w:p>
    <w:p w14:paraId="7A11E941" w14:textId="77777777" w:rsidR="00F01337" w:rsidRPr="001409F8" w:rsidRDefault="00F01337" w:rsidP="00F01337">
      <w:pPr>
        <w:rPr>
          <w:rFonts w:ascii="Calibri" w:hAnsi="Calibri" w:cs="Calibri"/>
          <w:noProof/>
        </w:rPr>
      </w:pPr>
    </w:p>
    <w:p w14:paraId="1C2E4E83" w14:textId="77777777" w:rsidR="00F01337" w:rsidRPr="001409F8" w:rsidRDefault="00F01337" w:rsidP="00F01337">
      <w:pPr>
        <w:numPr>
          <w:ilvl w:val="0"/>
          <w:numId w:val="37"/>
        </w:numPr>
        <w:rPr>
          <w:rFonts w:ascii="Calibri" w:hAnsi="Calibri" w:cs="Calibri"/>
          <w:noProof/>
        </w:rPr>
      </w:pPr>
      <w:r w:rsidRPr="001409F8">
        <w:rPr>
          <w:rFonts w:ascii="Calibri" w:hAnsi="Calibri" w:cs="Calibri"/>
          <w:b/>
          <w:bCs/>
          <w:noProof/>
        </w:rPr>
        <w:t>Verify and update contact information (phone, address, insurance)</w:t>
      </w:r>
      <w:r w:rsidRPr="001409F8">
        <w:rPr>
          <w:rFonts w:ascii="Calibri" w:hAnsi="Calibri" w:cs="Calibri"/>
          <w:noProof/>
        </w:rPr>
        <w:t xml:space="preserve"> to support successful outreach and reduce claim errors</w:t>
      </w:r>
    </w:p>
    <w:p w14:paraId="03F2C410" w14:textId="77777777" w:rsidR="00F01337" w:rsidRPr="004E0841" w:rsidRDefault="00F01337" w:rsidP="00F01337">
      <w:pPr>
        <w:rPr>
          <w:rFonts w:ascii="Calibri" w:hAnsi="Calibri" w:cs="Calibri"/>
          <w:i/>
          <w:iCs/>
          <w:noProof/>
        </w:rPr>
      </w:pPr>
    </w:p>
    <w:p w14:paraId="3786C0A5" w14:textId="0586157B" w:rsidR="00F01337" w:rsidRPr="004E0841" w:rsidRDefault="00F01337" w:rsidP="00F01337">
      <w:pPr>
        <w:rPr>
          <w:rFonts w:ascii="Calibri" w:hAnsi="Calibri" w:cs="Calibri"/>
          <w:noProof/>
        </w:rPr>
      </w:pPr>
      <w:r w:rsidRPr="001409F8">
        <w:rPr>
          <w:rFonts w:ascii="Calibri" w:hAnsi="Calibri" w:cs="Calibri"/>
          <w:i/>
          <w:iCs/>
          <w:noProof/>
        </w:rPr>
        <w:t>“Make sure they correct all the correct information… it’s front desk, because everything starts there.”</w:t>
      </w:r>
      <w:r w:rsidRPr="001409F8">
        <w:rPr>
          <w:rFonts w:ascii="Calibri" w:hAnsi="Calibri" w:cs="Calibri"/>
          <w:noProof/>
        </w:rPr>
        <w:t xml:space="preserve"> — Susie</w:t>
      </w:r>
    </w:p>
    <w:p w14:paraId="4799579A" w14:textId="77777777" w:rsidR="00F01337" w:rsidRPr="001409F8" w:rsidRDefault="00F01337" w:rsidP="00F01337">
      <w:pPr>
        <w:rPr>
          <w:rFonts w:ascii="Calibri" w:hAnsi="Calibri" w:cs="Calibri"/>
          <w:noProof/>
        </w:rPr>
      </w:pPr>
    </w:p>
    <w:p w14:paraId="60C28ABB" w14:textId="77777777" w:rsidR="00F01337" w:rsidRPr="001409F8" w:rsidRDefault="00F01337" w:rsidP="00F01337">
      <w:pPr>
        <w:numPr>
          <w:ilvl w:val="0"/>
          <w:numId w:val="37"/>
        </w:numPr>
        <w:rPr>
          <w:rFonts w:ascii="Calibri" w:hAnsi="Calibri" w:cs="Calibri"/>
          <w:noProof/>
        </w:rPr>
      </w:pPr>
      <w:r w:rsidRPr="001409F8">
        <w:rPr>
          <w:rFonts w:ascii="Calibri" w:hAnsi="Calibri" w:cs="Calibri"/>
          <w:b/>
          <w:bCs/>
          <w:noProof/>
        </w:rPr>
        <w:t>Support documentation and alerts:</w:t>
      </w:r>
    </w:p>
    <w:p w14:paraId="22511555"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Inform clinical staff if labs or screenings are incomplete</w:t>
      </w:r>
    </w:p>
    <w:p w14:paraId="1BAC18DA" w14:textId="77777777" w:rsidR="00F01337" w:rsidRPr="001409F8" w:rsidRDefault="00F01337" w:rsidP="00F01337">
      <w:pPr>
        <w:numPr>
          <w:ilvl w:val="1"/>
          <w:numId w:val="37"/>
        </w:numPr>
        <w:rPr>
          <w:rFonts w:ascii="Calibri" w:hAnsi="Calibri" w:cs="Calibri"/>
          <w:noProof/>
        </w:rPr>
      </w:pPr>
      <w:r w:rsidRPr="001409F8">
        <w:rPr>
          <w:rFonts w:ascii="Calibri" w:hAnsi="Calibri" w:cs="Calibri"/>
          <w:noProof/>
        </w:rPr>
        <w:t>Monitor and relay gaps identified during pre-visit planning</w:t>
      </w:r>
    </w:p>
    <w:p w14:paraId="3D6903C1" w14:textId="77777777" w:rsidR="00F01337" w:rsidRPr="004E0841" w:rsidRDefault="00F01337" w:rsidP="00F01337">
      <w:pPr>
        <w:rPr>
          <w:rFonts w:ascii="Calibri" w:hAnsi="Calibri" w:cs="Calibri"/>
          <w:i/>
          <w:iCs/>
          <w:noProof/>
        </w:rPr>
      </w:pPr>
    </w:p>
    <w:p w14:paraId="344214CD" w14:textId="13584C04" w:rsidR="00F01337" w:rsidRPr="004E0841" w:rsidRDefault="00F01337" w:rsidP="00F01337">
      <w:pPr>
        <w:rPr>
          <w:rFonts w:ascii="Calibri" w:hAnsi="Calibri" w:cs="Calibri"/>
          <w:noProof/>
        </w:rPr>
      </w:pPr>
      <w:r w:rsidRPr="001409F8">
        <w:rPr>
          <w:rFonts w:ascii="Calibri" w:hAnsi="Calibri" w:cs="Calibri"/>
          <w:i/>
          <w:iCs/>
          <w:noProof/>
        </w:rPr>
        <w:t>“They ask: ‘Did you go do your lab?’ If not, they go back and tell the MA or provider.”</w:t>
      </w:r>
      <w:r w:rsidRPr="001409F8">
        <w:rPr>
          <w:rFonts w:ascii="Calibri" w:hAnsi="Calibri" w:cs="Calibri"/>
          <w:noProof/>
        </w:rPr>
        <w:t xml:space="preserve"> — Susie</w:t>
      </w:r>
    </w:p>
    <w:p w14:paraId="6624B963" w14:textId="77777777" w:rsidR="00F01337" w:rsidRPr="001409F8" w:rsidRDefault="00F01337" w:rsidP="00F01337">
      <w:pPr>
        <w:rPr>
          <w:rFonts w:ascii="Calibri" w:hAnsi="Calibri" w:cs="Calibri"/>
          <w:noProof/>
        </w:rPr>
      </w:pPr>
    </w:p>
    <w:p w14:paraId="29E8FEA8" w14:textId="77777777" w:rsidR="00F01337" w:rsidRPr="001409F8" w:rsidRDefault="00F01337" w:rsidP="00F01337">
      <w:pPr>
        <w:numPr>
          <w:ilvl w:val="0"/>
          <w:numId w:val="37"/>
        </w:numPr>
        <w:rPr>
          <w:rFonts w:ascii="Calibri" w:hAnsi="Calibri" w:cs="Calibri"/>
          <w:noProof/>
        </w:rPr>
      </w:pPr>
      <w:r w:rsidRPr="001409F8">
        <w:rPr>
          <w:rFonts w:ascii="Calibri" w:hAnsi="Calibri" w:cs="Calibri"/>
          <w:b/>
          <w:bCs/>
          <w:noProof/>
        </w:rPr>
        <w:t>Participate in weekly team meetings</w:t>
      </w:r>
      <w:r w:rsidRPr="001409F8">
        <w:rPr>
          <w:rFonts w:ascii="Calibri" w:hAnsi="Calibri" w:cs="Calibri"/>
          <w:noProof/>
        </w:rPr>
        <w:t xml:space="preserve"> to review gap performance, troubleshoot process breakdowns, and align on roles</w:t>
      </w:r>
    </w:p>
    <w:p w14:paraId="27353A9A" w14:textId="77777777" w:rsidR="00F01337" w:rsidRPr="004E0841" w:rsidRDefault="00F01337" w:rsidP="00F01337">
      <w:pPr>
        <w:rPr>
          <w:rFonts w:ascii="Calibri" w:hAnsi="Calibri" w:cs="Calibri"/>
          <w:i/>
          <w:iCs/>
          <w:noProof/>
        </w:rPr>
      </w:pPr>
    </w:p>
    <w:p w14:paraId="225F749B" w14:textId="77777777" w:rsidR="00F01337" w:rsidRPr="004E0841" w:rsidRDefault="00F01337" w:rsidP="00F01337">
      <w:pPr>
        <w:rPr>
          <w:rFonts w:ascii="Calibri" w:hAnsi="Calibri" w:cs="Calibri"/>
          <w:i/>
          <w:iCs/>
          <w:noProof/>
        </w:rPr>
      </w:pPr>
      <w:r w:rsidRPr="001409F8">
        <w:rPr>
          <w:rFonts w:ascii="Calibri" w:hAnsi="Calibri" w:cs="Calibri"/>
          <w:i/>
          <w:iCs/>
          <w:noProof/>
        </w:rPr>
        <w:t>“We do our weekly meeting every Tuesday… discussing everything, how we gonna do it, how we can fix it.”</w:t>
      </w:r>
      <w:r w:rsidRPr="001409F8">
        <w:rPr>
          <w:rFonts w:ascii="Calibri" w:hAnsi="Calibri" w:cs="Calibri"/>
          <w:noProof/>
        </w:rPr>
        <w:t xml:space="preserve"> — Susie</w:t>
      </w:r>
      <w:r w:rsidRPr="001409F8">
        <w:rPr>
          <w:rFonts w:ascii="Calibri" w:hAnsi="Calibri" w:cs="Calibri"/>
          <w:noProof/>
        </w:rPr>
        <w:br/>
      </w:r>
    </w:p>
    <w:p w14:paraId="4A1CB994" w14:textId="41BDD978" w:rsidR="00F01337" w:rsidRPr="004E0841" w:rsidRDefault="00F01337" w:rsidP="00F01337">
      <w:pPr>
        <w:rPr>
          <w:rFonts w:ascii="Calibri" w:hAnsi="Calibri" w:cs="Calibri"/>
          <w:noProof/>
        </w:rPr>
      </w:pPr>
      <w:r w:rsidRPr="001409F8">
        <w:rPr>
          <w:rFonts w:ascii="Calibri" w:hAnsi="Calibri" w:cs="Calibri"/>
          <w:i/>
          <w:iCs/>
          <w:noProof/>
        </w:rPr>
        <w:t>“Every Tuesday morning, nine to ten, it’s our corporate meeting with everyone.”</w:t>
      </w:r>
      <w:r w:rsidRPr="001409F8">
        <w:rPr>
          <w:rFonts w:ascii="Calibri" w:hAnsi="Calibri" w:cs="Calibri"/>
          <w:noProof/>
        </w:rPr>
        <w:t xml:space="preserve"> — Susi</w:t>
      </w:r>
      <w:r w:rsidRPr="004E0841">
        <w:rPr>
          <w:rFonts w:ascii="Calibri" w:hAnsi="Calibri" w:cs="Calibri"/>
          <w:noProof/>
        </w:rPr>
        <w:t>e</w:t>
      </w:r>
    </w:p>
    <w:p w14:paraId="5BF0F7F7" w14:textId="06FC2CF1" w:rsidR="00C0528C" w:rsidRPr="00C0528C" w:rsidRDefault="002F342E" w:rsidP="00C0528C">
      <w:pPr>
        <w:rPr>
          <w:rFonts w:ascii="Calibri" w:hAnsi="Calibri" w:cs="Calibri"/>
        </w:rPr>
      </w:pPr>
      <w:r>
        <w:rPr>
          <w:rFonts w:ascii="Calibri" w:hAnsi="Calibri" w:cs="Calibri"/>
          <w:noProof/>
        </w:rPr>
        <w:pict w14:anchorId="18C3A18A">
          <v:rect id="_x0000_i1025" alt="" style="width:468pt;height:.05pt;mso-width-percent:0;mso-height-percent:0;mso-width-percent:0;mso-height-percent:0" o:hralign="center" o:hrstd="t" o:hr="t" fillcolor="#a0a0a0" stroked="f"/>
        </w:pict>
      </w:r>
    </w:p>
    <w:p w14:paraId="4665AC93" w14:textId="24B0E26E" w:rsidR="00C0528C" w:rsidRPr="00C0528C" w:rsidRDefault="00C0528C" w:rsidP="00F01337">
      <w:pPr>
        <w:shd w:val="clear" w:color="auto" w:fill="D9D9D9" w:themeFill="background1" w:themeFillShade="D9"/>
        <w:rPr>
          <w:rFonts w:ascii="Calibri" w:hAnsi="Calibri" w:cs="Calibri"/>
          <w:b/>
          <w:bCs/>
        </w:rPr>
      </w:pPr>
      <w:r w:rsidRPr="00C0528C">
        <w:rPr>
          <w:rFonts w:ascii="Calibri" w:hAnsi="Calibri" w:cs="Calibri"/>
          <w:b/>
          <w:bCs/>
        </w:rPr>
        <w:t>TOOLS</w:t>
      </w:r>
    </w:p>
    <w:p w14:paraId="459A682E" w14:textId="1D238B63" w:rsidR="00C0528C" w:rsidRPr="00C0528C" w:rsidRDefault="00C0528C" w:rsidP="00C0528C">
      <w:pPr>
        <w:numPr>
          <w:ilvl w:val="0"/>
          <w:numId w:val="36"/>
        </w:numPr>
        <w:rPr>
          <w:rFonts w:ascii="Calibri" w:hAnsi="Calibri" w:cs="Calibri"/>
        </w:rPr>
      </w:pPr>
      <w:r w:rsidRPr="00C0528C">
        <w:rPr>
          <w:rFonts w:ascii="Calibri" w:hAnsi="Calibri" w:cs="Calibri"/>
        </w:rPr>
        <w:t>Patient visit checklist (</w:t>
      </w:r>
      <w:r w:rsidR="00F01337" w:rsidRPr="004E0841">
        <w:rPr>
          <w:rFonts w:ascii="Calibri" w:hAnsi="Calibri" w:cs="Calibri"/>
        </w:rPr>
        <w:t>HAVE)</w:t>
      </w:r>
    </w:p>
    <w:p w14:paraId="1E48EC98" w14:textId="13145A42" w:rsidR="00C0528C" w:rsidRPr="00C0528C" w:rsidRDefault="00C0528C" w:rsidP="00C0528C">
      <w:pPr>
        <w:numPr>
          <w:ilvl w:val="0"/>
          <w:numId w:val="36"/>
        </w:numPr>
        <w:rPr>
          <w:rFonts w:ascii="Calibri" w:hAnsi="Calibri" w:cs="Calibri"/>
        </w:rPr>
      </w:pPr>
      <w:r w:rsidRPr="00C0528C">
        <w:rPr>
          <w:rFonts w:ascii="Calibri" w:hAnsi="Calibri" w:cs="Calibri"/>
        </w:rPr>
        <w:t>Patient visit workflow diagram</w:t>
      </w:r>
      <w:r w:rsidR="00F01337" w:rsidRPr="004E0841">
        <w:rPr>
          <w:rFonts w:ascii="Calibri" w:hAnsi="Calibri" w:cs="Calibri"/>
        </w:rPr>
        <w:t xml:space="preserve"> (HAVE)</w:t>
      </w:r>
    </w:p>
    <w:p w14:paraId="6EA93B6A" w14:textId="77777777" w:rsidR="00C0528C" w:rsidRPr="00C0528C" w:rsidRDefault="00C0528C" w:rsidP="00C0528C">
      <w:pPr>
        <w:numPr>
          <w:ilvl w:val="0"/>
          <w:numId w:val="36"/>
        </w:numPr>
        <w:rPr>
          <w:rFonts w:ascii="Calibri" w:hAnsi="Calibri" w:cs="Calibri"/>
        </w:rPr>
      </w:pPr>
      <w:r w:rsidRPr="00C0528C">
        <w:rPr>
          <w:rFonts w:ascii="Calibri" w:hAnsi="Calibri" w:cs="Calibri"/>
        </w:rPr>
        <w:t>Office Ally training resources and job aids</w:t>
      </w:r>
    </w:p>
    <w:p w14:paraId="6D593430" w14:textId="77777777" w:rsidR="00C0528C" w:rsidRPr="00C0528C" w:rsidRDefault="00C0528C" w:rsidP="00C0528C">
      <w:pPr>
        <w:numPr>
          <w:ilvl w:val="0"/>
          <w:numId w:val="36"/>
        </w:numPr>
        <w:rPr>
          <w:rFonts w:ascii="Calibri" w:hAnsi="Calibri" w:cs="Calibri"/>
        </w:rPr>
      </w:pPr>
      <w:r w:rsidRPr="00C0528C">
        <w:rPr>
          <w:rFonts w:ascii="Calibri" w:hAnsi="Calibri" w:cs="Calibri"/>
        </w:rPr>
        <w:t>Defined job descriptions for MAs, front desk, and outreach roles</w:t>
      </w:r>
    </w:p>
    <w:p w14:paraId="7B21EBD9" w14:textId="7C99DE06" w:rsidR="00C0528C" w:rsidRPr="00C0528C" w:rsidRDefault="00C0528C" w:rsidP="00C0528C">
      <w:pPr>
        <w:rPr>
          <w:rFonts w:ascii="Calibri" w:hAnsi="Calibri" w:cs="Calibri"/>
        </w:rPr>
      </w:pPr>
    </w:p>
    <w:sectPr w:rsidR="00C0528C" w:rsidRPr="00C0528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AD8D8" w14:textId="77777777" w:rsidR="002F342E" w:rsidRDefault="002F342E" w:rsidP="00F01337">
      <w:r>
        <w:separator/>
      </w:r>
    </w:p>
  </w:endnote>
  <w:endnote w:type="continuationSeparator" w:id="0">
    <w:p w14:paraId="707732C0" w14:textId="77777777" w:rsidR="002F342E" w:rsidRDefault="002F342E" w:rsidP="00F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8555463"/>
      <w:docPartObj>
        <w:docPartGallery w:val="Page Numbers (Bottom of Page)"/>
        <w:docPartUnique/>
      </w:docPartObj>
    </w:sdtPr>
    <w:sdtContent>
      <w:p w14:paraId="6880C55C" w14:textId="03AC870E" w:rsidR="00F01337" w:rsidRDefault="00F01337" w:rsidP="00C44C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17134" w14:textId="77777777" w:rsidR="00F01337" w:rsidRDefault="00F01337" w:rsidP="00F01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9279398"/>
      <w:docPartObj>
        <w:docPartGallery w:val="Page Numbers (Bottom of Page)"/>
        <w:docPartUnique/>
      </w:docPartObj>
    </w:sdtPr>
    <w:sdtContent>
      <w:p w14:paraId="45E270AC" w14:textId="5D41B0DB" w:rsidR="00F01337" w:rsidRDefault="00F01337" w:rsidP="00C44C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2FFBFA" w14:textId="77777777" w:rsidR="00F01337" w:rsidRDefault="00F01337" w:rsidP="00F013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B8692" w14:textId="77777777" w:rsidR="002F342E" w:rsidRDefault="002F342E" w:rsidP="00F01337">
      <w:r>
        <w:separator/>
      </w:r>
    </w:p>
  </w:footnote>
  <w:footnote w:type="continuationSeparator" w:id="0">
    <w:p w14:paraId="52C47496" w14:textId="77777777" w:rsidR="002F342E" w:rsidRDefault="002F342E" w:rsidP="00F0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8DC"/>
    <w:multiLevelType w:val="multilevel"/>
    <w:tmpl w:val="0FE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3FCC"/>
    <w:multiLevelType w:val="multilevel"/>
    <w:tmpl w:val="90F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77151"/>
    <w:multiLevelType w:val="multilevel"/>
    <w:tmpl w:val="08BC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23BDD"/>
    <w:multiLevelType w:val="multilevel"/>
    <w:tmpl w:val="7A5A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475C6"/>
    <w:multiLevelType w:val="multilevel"/>
    <w:tmpl w:val="D79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F1A2B"/>
    <w:multiLevelType w:val="multilevel"/>
    <w:tmpl w:val="282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20338"/>
    <w:multiLevelType w:val="multilevel"/>
    <w:tmpl w:val="6CB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923F2"/>
    <w:multiLevelType w:val="multilevel"/>
    <w:tmpl w:val="7DA4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03593"/>
    <w:multiLevelType w:val="multilevel"/>
    <w:tmpl w:val="F546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231DC"/>
    <w:multiLevelType w:val="multilevel"/>
    <w:tmpl w:val="EF5E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07C95"/>
    <w:multiLevelType w:val="multilevel"/>
    <w:tmpl w:val="5A3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F24758"/>
    <w:multiLevelType w:val="multilevel"/>
    <w:tmpl w:val="91B0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B60DF"/>
    <w:multiLevelType w:val="multilevel"/>
    <w:tmpl w:val="3920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076DE"/>
    <w:multiLevelType w:val="multilevel"/>
    <w:tmpl w:val="FA4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33CD8"/>
    <w:multiLevelType w:val="multilevel"/>
    <w:tmpl w:val="C256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A206E"/>
    <w:multiLevelType w:val="multilevel"/>
    <w:tmpl w:val="B5C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F5D01"/>
    <w:multiLevelType w:val="multilevel"/>
    <w:tmpl w:val="6AE0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A6963"/>
    <w:multiLevelType w:val="multilevel"/>
    <w:tmpl w:val="6CF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2246D"/>
    <w:multiLevelType w:val="multilevel"/>
    <w:tmpl w:val="2D9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43A42"/>
    <w:multiLevelType w:val="multilevel"/>
    <w:tmpl w:val="7A5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2197F"/>
    <w:multiLevelType w:val="multilevel"/>
    <w:tmpl w:val="913C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5486A"/>
    <w:multiLevelType w:val="multilevel"/>
    <w:tmpl w:val="A4CC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94B6C"/>
    <w:multiLevelType w:val="multilevel"/>
    <w:tmpl w:val="4FE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A1CAE"/>
    <w:multiLevelType w:val="multilevel"/>
    <w:tmpl w:val="D0E0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95F64"/>
    <w:multiLevelType w:val="multilevel"/>
    <w:tmpl w:val="6F3A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6289F"/>
    <w:multiLevelType w:val="multilevel"/>
    <w:tmpl w:val="3A84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14B85"/>
    <w:multiLevelType w:val="multilevel"/>
    <w:tmpl w:val="FCAE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B7D25"/>
    <w:multiLevelType w:val="multilevel"/>
    <w:tmpl w:val="806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23A92"/>
    <w:multiLevelType w:val="multilevel"/>
    <w:tmpl w:val="44A2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D470F"/>
    <w:multiLevelType w:val="multilevel"/>
    <w:tmpl w:val="AF9C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A56E6"/>
    <w:multiLevelType w:val="multilevel"/>
    <w:tmpl w:val="2154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6D45C1"/>
    <w:multiLevelType w:val="multilevel"/>
    <w:tmpl w:val="9AC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563303"/>
    <w:multiLevelType w:val="multilevel"/>
    <w:tmpl w:val="48EE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52262"/>
    <w:multiLevelType w:val="multilevel"/>
    <w:tmpl w:val="751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4346F"/>
    <w:multiLevelType w:val="multilevel"/>
    <w:tmpl w:val="6CB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72957"/>
    <w:multiLevelType w:val="multilevel"/>
    <w:tmpl w:val="60C6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0296D"/>
    <w:multiLevelType w:val="multilevel"/>
    <w:tmpl w:val="0DB8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54B47"/>
    <w:multiLevelType w:val="multilevel"/>
    <w:tmpl w:val="4CD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05A8A"/>
    <w:multiLevelType w:val="multilevel"/>
    <w:tmpl w:val="579C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DC3FE7"/>
    <w:multiLevelType w:val="multilevel"/>
    <w:tmpl w:val="C1D81176"/>
    <w:lvl w:ilvl="0">
      <w:start w:val="1"/>
      <w:numFmt w:val="decimal"/>
      <w:lvlText w:val="%1)"/>
      <w:lvlJc w:val="left"/>
      <w:pPr>
        <w:tabs>
          <w:tab w:val="num" w:pos="360"/>
        </w:tabs>
        <w:ind w:left="360" w:hanging="360"/>
      </w:pPr>
      <w:rPr>
        <w:rFonts w:ascii="Calibri" w:eastAsiaTheme="minorHAnsi" w:hAnsi="Calibri" w:cs="Calibri"/>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F97B20"/>
    <w:multiLevelType w:val="multilevel"/>
    <w:tmpl w:val="7EF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146971">
    <w:abstractNumId w:val="30"/>
  </w:num>
  <w:num w:numId="2" w16cid:durableId="1605844201">
    <w:abstractNumId w:val="20"/>
  </w:num>
  <w:num w:numId="3" w16cid:durableId="227887921">
    <w:abstractNumId w:val="35"/>
  </w:num>
  <w:num w:numId="4" w16cid:durableId="1837378750">
    <w:abstractNumId w:val="7"/>
  </w:num>
  <w:num w:numId="5" w16cid:durableId="2096776060">
    <w:abstractNumId w:val="26"/>
  </w:num>
  <w:num w:numId="6" w16cid:durableId="962728217">
    <w:abstractNumId w:val="21"/>
  </w:num>
  <w:num w:numId="7" w16cid:durableId="1956280599">
    <w:abstractNumId w:val="13"/>
  </w:num>
  <w:num w:numId="8" w16cid:durableId="488833922">
    <w:abstractNumId w:val="23"/>
  </w:num>
  <w:num w:numId="9" w16cid:durableId="291910202">
    <w:abstractNumId w:val="40"/>
  </w:num>
  <w:num w:numId="10" w16cid:durableId="1980576214">
    <w:abstractNumId w:val="5"/>
  </w:num>
  <w:num w:numId="11" w16cid:durableId="847251992">
    <w:abstractNumId w:val="8"/>
  </w:num>
  <w:num w:numId="12" w16cid:durableId="987128546">
    <w:abstractNumId w:val="0"/>
  </w:num>
  <w:num w:numId="13" w16cid:durableId="1597249397">
    <w:abstractNumId w:val="17"/>
  </w:num>
  <w:num w:numId="14" w16cid:durableId="407963790">
    <w:abstractNumId w:val="12"/>
  </w:num>
  <w:num w:numId="15" w16cid:durableId="1793671905">
    <w:abstractNumId w:val="32"/>
  </w:num>
  <w:num w:numId="16" w16cid:durableId="546449100">
    <w:abstractNumId w:val="38"/>
  </w:num>
  <w:num w:numId="17" w16cid:durableId="2127580540">
    <w:abstractNumId w:val="4"/>
  </w:num>
  <w:num w:numId="18" w16cid:durableId="672293523">
    <w:abstractNumId w:val="10"/>
  </w:num>
  <w:num w:numId="19" w16cid:durableId="1736732390">
    <w:abstractNumId w:val="37"/>
  </w:num>
  <w:num w:numId="20" w16cid:durableId="50344708">
    <w:abstractNumId w:val="25"/>
  </w:num>
  <w:num w:numId="21" w16cid:durableId="1677657590">
    <w:abstractNumId w:val="19"/>
  </w:num>
  <w:num w:numId="22" w16cid:durableId="536622285">
    <w:abstractNumId w:val="16"/>
  </w:num>
  <w:num w:numId="23" w16cid:durableId="144317703">
    <w:abstractNumId w:val="34"/>
  </w:num>
  <w:num w:numId="24" w16cid:durableId="388576243">
    <w:abstractNumId w:val="11"/>
  </w:num>
  <w:num w:numId="25" w16cid:durableId="1859387840">
    <w:abstractNumId w:val="18"/>
  </w:num>
  <w:num w:numId="26" w16cid:durableId="1121457136">
    <w:abstractNumId w:val="31"/>
  </w:num>
  <w:num w:numId="27" w16cid:durableId="18313347">
    <w:abstractNumId w:val="14"/>
  </w:num>
  <w:num w:numId="28" w16cid:durableId="343634705">
    <w:abstractNumId w:val="27"/>
  </w:num>
  <w:num w:numId="29" w16cid:durableId="937297173">
    <w:abstractNumId w:val="15"/>
  </w:num>
  <w:num w:numId="30" w16cid:durableId="1402025142">
    <w:abstractNumId w:val="1"/>
  </w:num>
  <w:num w:numId="31" w16cid:durableId="959652945">
    <w:abstractNumId w:val="2"/>
  </w:num>
  <w:num w:numId="32" w16cid:durableId="1863281686">
    <w:abstractNumId w:val="3"/>
  </w:num>
  <w:num w:numId="33" w16cid:durableId="831485498">
    <w:abstractNumId w:val="29"/>
  </w:num>
  <w:num w:numId="34" w16cid:durableId="664434721">
    <w:abstractNumId w:val="33"/>
  </w:num>
  <w:num w:numId="35" w16cid:durableId="126241584">
    <w:abstractNumId w:val="36"/>
  </w:num>
  <w:num w:numId="36" w16cid:durableId="752355228">
    <w:abstractNumId w:val="22"/>
  </w:num>
  <w:num w:numId="37" w16cid:durableId="1281187663">
    <w:abstractNumId w:val="39"/>
  </w:num>
  <w:num w:numId="38" w16cid:durableId="1847212130">
    <w:abstractNumId w:val="24"/>
  </w:num>
  <w:num w:numId="39" w16cid:durableId="650453022">
    <w:abstractNumId w:val="9"/>
  </w:num>
  <w:num w:numId="40" w16cid:durableId="842548471">
    <w:abstractNumId w:val="28"/>
  </w:num>
  <w:num w:numId="41" w16cid:durableId="2017615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8C"/>
    <w:rsid w:val="00160C21"/>
    <w:rsid w:val="002F342E"/>
    <w:rsid w:val="00365FBA"/>
    <w:rsid w:val="004E0841"/>
    <w:rsid w:val="005E1244"/>
    <w:rsid w:val="006873BE"/>
    <w:rsid w:val="00947B7A"/>
    <w:rsid w:val="00A3559A"/>
    <w:rsid w:val="00BD644B"/>
    <w:rsid w:val="00BF1AC9"/>
    <w:rsid w:val="00C0528C"/>
    <w:rsid w:val="00C26FA0"/>
    <w:rsid w:val="00C96897"/>
    <w:rsid w:val="00DA151E"/>
    <w:rsid w:val="00F0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A66C"/>
  <w15:chartTrackingRefBased/>
  <w15:docId w15:val="{065F41C2-CDFD-1C4A-A452-05D11DEE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2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2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2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2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28C"/>
    <w:rPr>
      <w:rFonts w:eastAsiaTheme="majorEastAsia" w:cstheme="majorBidi"/>
      <w:color w:val="272727" w:themeColor="text1" w:themeTint="D8"/>
    </w:rPr>
  </w:style>
  <w:style w:type="paragraph" w:styleId="Title">
    <w:name w:val="Title"/>
    <w:basedOn w:val="Normal"/>
    <w:next w:val="Normal"/>
    <w:link w:val="TitleChar"/>
    <w:uiPriority w:val="10"/>
    <w:qFormat/>
    <w:rsid w:val="00C052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2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2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528C"/>
    <w:rPr>
      <w:i/>
      <w:iCs/>
      <w:color w:val="404040" w:themeColor="text1" w:themeTint="BF"/>
    </w:rPr>
  </w:style>
  <w:style w:type="paragraph" w:styleId="ListParagraph">
    <w:name w:val="List Paragraph"/>
    <w:basedOn w:val="Normal"/>
    <w:uiPriority w:val="34"/>
    <w:qFormat/>
    <w:rsid w:val="00C0528C"/>
    <w:pPr>
      <w:ind w:left="720"/>
      <w:contextualSpacing/>
    </w:pPr>
  </w:style>
  <w:style w:type="character" w:styleId="IntenseEmphasis">
    <w:name w:val="Intense Emphasis"/>
    <w:basedOn w:val="DefaultParagraphFont"/>
    <w:uiPriority w:val="21"/>
    <w:qFormat/>
    <w:rsid w:val="00C0528C"/>
    <w:rPr>
      <w:i/>
      <w:iCs/>
      <w:color w:val="0F4761" w:themeColor="accent1" w:themeShade="BF"/>
    </w:rPr>
  </w:style>
  <w:style w:type="paragraph" w:styleId="IntenseQuote">
    <w:name w:val="Intense Quote"/>
    <w:basedOn w:val="Normal"/>
    <w:next w:val="Normal"/>
    <w:link w:val="IntenseQuoteChar"/>
    <w:uiPriority w:val="30"/>
    <w:qFormat/>
    <w:rsid w:val="00C05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28C"/>
    <w:rPr>
      <w:i/>
      <w:iCs/>
      <w:color w:val="0F4761" w:themeColor="accent1" w:themeShade="BF"/>
    </w:rPr>
  </w:style>
  <w:style w:type="character" w:styleId="IntenseReference">
    <w:name w:val="Intense Reference"/>
    <w:basedOn w:val="DefaultParagraphFont"/>
    <w:uiPriority w:val="32"/>
    <w:qFormat/>
    <w:rsid w:val="00C0528C"/>
    <w:rPr>
      <w:b/>
      <w:bCs/>
      <w:smallCaps/>
      <w:color w:val="0F4761" w:themeColor="accent1" w:themeShade="BF"/>
      <w:spacing w:val="5"/>
    </w:rPr>
  </w:style>
  <w:style w:type="paragraph" w:styleId="NormalWeb">
    <w:name w:val="Normal (Web)"/>
    <w:basedOn w:val="Normal"/>
    <w:uiPriority w:val="99"/>
    <w:semiHidden/>
    <w:unhideWhenUsed/>
    <w:rsid w:val="00C0528C"/>
    <w:rPr>
      <w:rFonts w:ascii="Times New Roman" w:hAnsi="Times New Roman" w:cs="Times New Roman"/>
    </w:rPr>
  </w:style>
  <w:style w:type="paragraph" w:styleId="Footer">
    <w:name w:val="footer"/>
    <w:basedOn w:val="Normal"/>
    <w:link w:val="FooterChar"/>
    <w:uiPriority w:val="99"/>
    <w:unhideWhenUsed/>
    <w:rsid w:val="00F01337"/>
    <w:pPr>
      <w:tabs>
        <w:tab w:val="center" w:pos="4680"/>
        <w:tab w:val="right" w:pos="9360"/>
      </w:tabs>
    </w:pPr>
  </w:style>
  <w:style w:type="character" w:customStyle="1" w:styleId="FooterChar">
    <w:name w:val="Footer Char"/>
    <w:basedOn w:val="DefaultParagraphFont"/>
    <w:link w:val="Footer"/>
    <w:uiPriority w:val="99"/>
    <w:rsid w:val="00F01337"/>
  </w:style>
  <w:style w:type="character" w:styleId="PageNumber">
    <w:name w:val="page number"/>
    <w:basedOn w:val="DefaultParagraphFont"/>
    <w:uiPriority w:val="99"/>
    <w:semiHidden/>
    <w:unhideWhenUsed/>
    <w:rsid w:val="00F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4996">
      <w:bodyDiv w:val="1"/>
      <w:marLeft w:val="0"/>
      <w:marRight w:val="0"/>
      <w:marTop w:val="0"/>
      <w:marBottom w:val="0"/>
      <w:divBdr>
        <w:top w:val="none" w:sz="0" w:space="0" w:color="auto"/>
        <w:left w:val="none" w:sz="0" w:space="0" w:color="auto"/>
        <w:bottom w:val="none" w:sz="0" w:space="0" w:color="auto"/>
        <w:right w:val="none" w:sz="0" w:space="0" w:color="auto"/>
      </w:divBdr>
      <w:divsChild>
        <w:div w:id="141501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71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0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07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99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90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1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3457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22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241485">
      <w:bodyDiv w:val="1"/>
      <w:marLeft w:val="0"/>
      <w:marRight w:val="0"/>
      <w:marTop w:val="0"/>
      <w:marBottom w:val="0"/>
      <w:divBdr>
        <w:top w:val="none" w:sz="0" w:space="0" w:color="auto"/>
        <w:left w:val="none" w:sz="0" w:space="0" w:color="auto"/>
        <w:bottom w:val="none" w:sz="0" w:space="0" w:color="auto"/>
        <w:right w:val="none" w:sz="0" w:space="0" w:color="auto"/>
      </w:divBdr>
      <w:divsChild>
        <w:div w:id="103056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05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698828">
      <w:bodyDiv w:val="1"/>
      <w:marLeft w:val="0"/>
      <w:marRight w:val="0"/>
      <w:marTop w:val="0"/>
      <w:marBottom w:val="0"/>
      <w:divBdr>
        <w:top w:val="none" w:sz="0" w:space="0" w:color="auto"/>
        <w:left w:val="none" w:sz="0" w:space="0" w:color="auto"/>
        <w:bottom w:val="none" w:sz="0" w:space="0" w:color="auto"/>
        <w:right w:val="none" w:sz="0" w:space="0" w:color="auto"/>
      </w:divBdr>
      <w:divsChild>
        <w:div w:id="47194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691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877162">
      <w:bodyDiv w:val="1"/>
      <w:marLeft w:val="0"/>
      <w:marRight w:val="0"/>
      <w:marTop w:val="0"/>
      <w:marBottom w:val="0"/>
      <w:divBdr>
        <w:top w:val="none" w:sz="0" w:space="0" w:color="auto"/>
        <w:left w:val="none" w:sz="0" w:space="0" w:color="auto"/>
        <w:bottom w:val="none" w:sz="0" w:space="0" w:color="auto"/>
        <w:right w:val="none" w:sz="0" w:space="0" w:color="auto"/>
      </w:divBdr>
      <w:divsChild>
        <w:div w:id="18718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751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1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601500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8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91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603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9191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7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501233">
      <w:bodyDiv w:val="1"/>
      <w:marLeft w:val="0"/>
      <w:marRight w:val="0"/>
      <w:marTop w:val="0"/>
      <w:marBottom w:val="0"/>
      <w:divBdr>
        <w:top w:val="none" w:sz="0" w:space="0" w:color="auto"/>
        <w:left w:val="none" w:sz="0" w:space="0" w:color="auto"/>
        <w:bottom w:val="none" w:sz="0" w:space="0" w:color="auto"/>
        <w:right w:val="none" w:sz="0" w:space="0" w:color="auto"/>
      </w:divBdr>
      <w:divsChild>
        <w:div w:id="211802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2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1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233924">
      <w:bodyDiv w:val="1"/>
      <w:marLeft w:val="0"/>
      <w:marRight w:val="0"/>
      <w:marTop w:val="0"/>
      <w:marBottom w:val="0"/>
      <w:divBdr>
        <w:top w:val="none" w:sz="0" w:space="0" w:color="auto"/>
        <w:left w:val="none" w:sz="0" w:space="0" w:color="auto"/>
        <w:bottom w:val="none" w:sz="0" w:space="0" w:color="auto"/>
        <w:right w:val="none" w:sz="0" w:space="0" w:color="auto"/>
      </w:divBdr>
      <w:divsChild>
        <w:div w:id="142071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47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75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58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01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0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2</cp:revision>
  <dcterms:created xsi:type="dcterms:W3CDTF">2025-05-23T03:39:00Z</dcterms:created>
  <dcterms:modified xsi:type="dcterms:W3CDTF">2025-05-23T03:39:00Z</dcterms:modified>
</cp:coreProperties>
</file>